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F67D" w14:textId="03CFA71B" w:rsidR="00ED42D8" w:rsidRPr="00A444F9" w:rsidRDefault="00981622" w:rsidP="000D135F">
      <w:pPr>
        <w:pStyle w:val="Documenttype"/>
        <w:rPr>
          <w:sz w:val="36"/>
          <w:szCs w:val="36"/>
        </w:rPr>
      </w:pPr>
      <w:sdt>
        <w:sdtPr>
          <w:rPr>
            <w:sz w:val="36"/>
            <w:szCs w:val="36"/>
          </w:rPr>
          <w:alias w:val="Document type"/>
          <w:tag w:val="Document type"/>
          <w:id w:val="-1532944315"/>
          <w:placeholder>
            <w:docPart w:val="04330E4637EE403486256DDDDB7593B3"/>
          </w:placeholder>
        </w:sdtPr>
        <w:sdtEndPr/>
        <w:sdtContent>
          <w:r w:rsidR="000D135F">
            <w:rPr>
              <w:sz w:val="36"/>
              <w:szCs w:val="36"/>
            </w:rPr>
            <w:t>Draft for consultation</w:t>
          </w:r>
        </w:sdtContent>
      </w:sdt>
      <w:r w:rsidR="008139C1">
        <w:rPr>
          <w:sz w:val="36"/>
          <w:szCs w:val="36"/>
        </w:rPr>
        <w:t xml:space="preserve"> </w:t>
      </w:r>
    </w:p>
    <w:p w14:paraId="15C1DE46" w14:textId="5E1D3920" w:rsidR="00F15291" w:rsidRDefault="00981622" w:rsidP="00DA1CCB">
      <w:pPr>
        <w:pStyle w:val="Title"/>
        <w:spacing w:before="0"/>
      </w:pPr>
      <w:sdt>
        <w:sdtPr>
          <w:alias w:val="Title"/>
          <w:tag w:val=""/>
          <w:id w:val="1663586378"/>
          <w:placeholder>
            <w:docPart w:val="9BE3A290EE0A4D7EA7BA1289529B66C7"/>
          </w:placeholder>
          <w:dataBinding w:prefixMappings="xmlns:ns0='http://purl.org/dc/elements/1.1/' xmlns:ns1='http://schemas.openxmlformats.org/package/2006/metadata/core-properties' " w:xpath="/ns1:coreProperties[1]/ns0:title[1]" w:storeItemID="{6C3C8BC8-F283-45AE-878A-BAB7291924A1}"/>
          <w:text/>
        </w:sdtPr>
        <w:sdtEndPr/>
        <w:sdtContent>
          <w:r w:rsidR="000D135F">
            <w:t xml:space="preserve">Our strategic </w:t>
          </w:r>
          <w:r w:rsidR="000D135F" w:rsidRPr="00246780">
            <w:t>plan</w:t>
          </w:r>
          <w:r w:rsidR="000D135F">
            <w:t xml:space="preserve"> for </w:t>
          </w:r>
          <w:r w:rsidR="000D135F" w:rsidRPr="00246780">
            <w:t>2022–25</w:t>
          </w:r>
        </w:sdtContent>
      </w:sdt>
    </w:p>
    <w:p w14:paraId="3B6EF8BD" w14:textId="6E3A7882" w:rsidR="00711475" w:rsidRPr="00465B9E" w:rsidRDefault="00981622" w:rsidP="00F171F1">
      <w:pPr>
        <w:pStyle w:val="Date"/>
      </w:pPr>
      <w:sdt>
        <w:sdtPr>
          <w:rPr>
            <w:rStyle w:val="DateChar"/>
          </w:rPr>
          <w:alias w:val="Publication date"/>
          <w:tag w:val="Publication date"/>
          <w:id w:val="-1249566070"/>
          <w:placeholder>
            <w:docPart w:val="377F6F877A234D7092CF54CB21E0678B"/>
          </w:placeholder>
          <w:date w:fullDate="2021-08-01T00:00:00Z">
            <w:dateFormat w:val="MMMM yyyy"/>
            <w:lid w:val="en-GB"/>
            <w:storeMappedDataAs w:val="dateTime"/>
            <w:calendar w:val="gregorian"/>
          </w:date>
        </w:sdtPr>
        <w:sdtEndPr>
          <w:rPr>
            <w:rStyle w:val="DefaultParagraphFont"/>
          </w:rPr>
        </w:sdtEndPr>
        <w:sdtContent>
          <w:r w:rsidR="000D135F">
            <w:rPr>
              <w:rStyle w:val="DateChar"/>
            </w:rPr>
            <w:t>August 2021</w:t>
          </w:r>
        </w:sdtContent>
      </w:sdt>
    </w:p>
    <w:p w14:paraId="2B494314" w14:textId="77777777" w:rsidR="00961657" w:rsidRDefault="00961657" w:rsidP="00276C39">
      <w:pPr>
        <w:pStyle w:val="Author"/>
      </w:pPr>
    </w:p>
    <w:p w14:paraId="349F16A1" w14:textId="668ED530" w:rsidR="00E2433D" w:rsidRPr="00465B9E" w:rsidRDefault="00526047" w:rsidP="000D135F">
      <w:pPr>
        <w:pStyle w:val="Documentstatus"/>
        <w:spacing w:before="720"/>
        <w:rPr>
          <w:szCs w:val="36"/>
          <w:highlight w:val="yellow"/>
        </w:rPr>
      </w:pPr>
      <w:r w:rsidRPr="00465B9E">
        <w:rPr>
          <w:szCs w:val="36"/>
          <w:highlight w:val="yellow"/>
        </w:rPr>
        <w:br w:type="page"/>
      </w:r>
    </w:p>
    <w:sdt>
      <w:sdtPr>
        <w:rPr>
          <w:b/>
          <w:color w:val="auto"/>
          <w:sz w:val="28"/>
          <w:szCs w:val="22"/>
        </w:rPr>
        <w:id w:val="-1361974634"/>
        <w:docPartObj>
          <w:docPartGallery w:val="Table of Contents"/>
          <w:docPartUnique/>
        </w:docPartObj>
      </w:sdtPr>
      <w:sdtEndPr>
        <w:rPr>
          <w:b w:val="0"/>
          <w:color w:val="0578BE" w:themeColor="accent1"/>
          <w:sz w:val="52"/>
          <w:szCs w:val="56"/>
        </w:rPr>
      </w:sdtEndPr>
      <w:sdtContent>
        <w:p w14:paraId="5633F973" w14:textId="77777777" w:rsidR="00C50BF9" w:rsidRPr="00095255" w:rsidRDefault="00C50BF9" w:rsidP="00C50BF9">
          <w:pPr>
            <w:pStyle w:val="TOCHeading"/>
          </w:pPr>
          <w:r w:rsidRPr="00A82FF5">
            <w:rPr>
              <w:szCs w:val="52"/>
            </w:rPr>
            <w:t>Contents</w:t>
          </w:r>
        </w:p>
      </w:sdtContent>
    </w:sdt>
    <w:p w14:paraId="4FA9B2D5" w14:textId="7E92D4FE" w:rsidR="00EC6753" w:rsidRPr="00EC6753" w:rsidRDefault="00C50BF9" w:rsidP="00EC6753">
      <w:pPr>
        <w:pStyle w:val="TOC1"/>
        <w:rPr>
          <w:rFonts w:eastAsiaTheme="minorEastAsia"/>
          <w:b w:val="0"/>
          <w:noProof/>
          <w:sz w:val="22"/>
          <w:lang w:eastAsia="en-GB"/>
        </w:rPr>
      </w:pPr>
      <w:r>
        <w:fldChar w:fldCharType="begin"/>
      </w:r>
      <w:r>
        <w:instrText xml:space="preserve"> TOC \o "1-2" \h \z \u </w:instrText>
      </w:r>
      <w:r>
        <w:fldChar w:fldCharType="separate"/>
      </w:r>
      <w:hyperlink w:anchor="_Toc79655670" w:history="1">
        <w:r w:rsidR="00EC6753" w:rsidRPr="004A0685">
          <w:rPr>
            <w:rStyle w:val="Hyperlink"/>
            <w:noProof/>
          </w:rPr>
          <w:t>1 Our vision and purpose</w:t>
        </w:r>
        <w:r w:rsidR="00EC6753">
          <w:rPr>
            <w:noProof/>
            <w:webHidden/>
          </w:rPr>
          <w:tab/>
        </w:r>
        <w:r w:rsidR="00EC6753">
          <w:rPr>
            <w:noProof/>
            <w:webHidden/>
          </w:rPr>
          <w:fldChar w:fldCharType="begin"/>
        </w:r>
        <w:r w:rsidR="00EC6753">
          <w:rPr>
            <w:noProof/>
            <w:webHidden/>
          </w:rPr>
          <w:instrText xml:space="preserve"> PAGEREF _Toc79655670 \h </w:instrText>
        </w:r>
        <w:r w:rsidR="00EC6753">
          <w:rPr>
            <w:noProof/>
            <w:webHidden/>
          </w:rPr>
        </w:r>
        <w:r w:rsidR="00EC6753">
          <w:rPr>
            <w:noProof/>
            <w:webHidden/>
          </w:rPr>
          <w:fldChar w:fldCharType="separate"/>
        </w:r>
        <w:r w:rsidR="00981622">
          <w:rPr>
            <w:noProof/>
            <w:webHidden/>
          </w:rPr>
          <w:t>2</w:t>
        </w:r>
        <w:r w:rsidR="00EC6753">
          <w:rPr>
            <w:noProof/>
            <w:webHidden/>
          </w:rPr>
          <w:fldChar w:fldCharType="end"/>
        </w:r>
      </w:hyperlink>
    </w:p>
    <w:p w14:paraId="3C3E7F7A" w14:textId="3AAA2081" w:rsidR="00EC6753" w:rsidRDefault="00981622">
      <w:pPr>
        <w:pStyle w:val="TOC1"/>
        <w:rPr>
          <w:rFonts w:eastAsiaTheme="minorEastAsia"/>
          <w:b w:val="0"/>
          <w:noProof/>
          <w:sz w:val="22"/>
          <w:lang w:eastAsia="en-GB"/>
        </w:rPr>
      </w:pPr>
      <w:hyperlink w:anchor="_Toc79655674" w:history="1">
        <w:r w:rsidR="00EC6753" w:rsidRPr="004A0685">
          <w:rPr>
            <w:rStyle w:val="Hyperlink"/>
            <w:noProof/>
          </w:rPr>
          <w:t>2 The challenges to fair</w:t>
        </w:r>
        <w:bookmarkStart w:id="0" w:name="_GoBack"/>
        <w:bookmarkEnd w:id="0"/>
        <w:r w:rsidR="00EC6753" w:rsidRPr="004A0685">
          <w:rPr>
            <w:rStyle w:val="Hyperlink"/>
            <w:noProof/>
          </w:rPr>
          <w:t>ness facing post-COVID Britain</w:t>
        </w:r>
        <w:r w:rsidR="00EC6753">
          <w:rPr>
            <w:noProof/>
            <w:webHidden/>
          </w:rPr>
          <w:tab/>
        </w:r>
        <w:r w:rsidR="00EC6753">
          <w:rPr>
            <w:noProof/>
            <w:webHidden/>
          </w:rPr>
          <w:fldChar w:fldCharType="begin"/>
        </w:r>
        <w:r w:rsidR="00EC6753">
          <w:rPr>
            <w:noProof/>
            <w:webHidden/>
          </w:rPr>
          <w:instrText xml:space="preserve"> PAGEREF _Toc79655674 \h </w:instrText>
        </w:r>
        <w:r w:rsidR="00EC6753">
          <w:rPr>
            <w:noProof/>
            <w:webHidden/>
          </w:rPr>
        </w:r>
        <w:r w:rsidR="00EC6753">
          <w:rPr>
            <w:noProof/>
            <w:webHidden/>
          </w:rPr>
          <w:fldChar w:fldCharType="separate"/>
        </w:r>
        <w:r>
          <w:rPr>
            <w:noProof/>
            <w:webHidden/>
          </w:rPr>
          <w:t>6</w:t>
        </w:r>
        <w:r w:rsidR="00EC6753">
          <w:rPr>
            <w:noProof/>
            <w:webHidden/>
          </w:rPr>
          <w:fldChar w:fldCharType="end"/>
        </w:r>
      </w:hyperlink>
    </w:p>
    <w:p w14:paraId="612123B1" w14:textId="74AEA500" w:rsidR="00EC6753" w:rsidRPr="00EC6753" w:rsidRDefault="00981622" w:rsidP="00EC6753">
      <w:pPr>
        <w:pStyle w:val="TOC1"/>
        <w:rPr>
          <w:rFonts w:eastAsiaTheme="minorEastAsia"/>
          <w:b w:val="0"/>
          <w:noProof/>
          <w:sz w:val="22"/>
          <w:lang w:eastAsia="en-GB"/>
        </w:rPr>
      </w:pPr>
      <w:hyperlink w:anchor="_Toc79655675" w:history="1">
        <w:r w:rsidR="00EC6753" w:rsidRPr="004A0685">
          <w:rPr>
            <w:rStyle w:val="Hyperlink"/>
            <w:noProof/>
          </w:rPr>
          <w:t>3 Working for all of society, as the champion of equality and human rights</w:t>
        </w:r>
        <w:r w:rsidR="00EC6753">
          <w:rPr>
            <w:noProof/>
            <w:webHidden/>
          </w:rPr>
          <w:tab/>
        </w:r>
        <w:r w:rsidR="00EC6753">
          <w:rPr>
            <w:noProof/>
            <w:webHidden/>
          </w:rPr>
          <w:fldChar w:fldCharType="begin"/>
        </w:r>
        <w:r w:rsidR="00EC6753">
          <w:rPr>
            <w:noProof/>
            <w:webHidden/>
          </w:rPr>
          <w:instrText xml:space="preserve"> PAGEREF _Toc79655675 \h </w:instrText>
        </w:r>
        <w:r w:rsidR="00EC6753">
          <w:rPr>
            <w:noProof/>
            <w:webHidden/>
          </w:rPr>
        </w:r>
        <w:r w:rsidR="00EC6753">
          <w:rPr>
            <w:noProof/>
            <w:webHidden/>
          </w:rPr>
          <w:fldChar w:fldCharType="separate"/>
        </w:r>
        <w:r>
          <w:rPr>
            <w:noProof/>
            <w:webHidden/>
          </w:rPr>
          <w:t>8</w:t>
        </w:r>
        <w:r w:rsidR="00EC6753">
          <w:rPr>
            <w:noProof/>
            <w:webHidden/>
          </w:rPr>
          <w:fldChar w:fldCharType="end"/>
        </w:r>
      </w:hyperlink>
    </w:p>
    <w:p w14:paraId="4F63327D" w14:textId="4B9219CA" w:rsidR="00EC6753" w:rsidRDefault="00981622">
      <w:pPr>
        <w:pStyle w:val="TOC1"/>
        <w:rPr>
          <w:rFonts w:eastAsiaTheme="minorEastAsia"/>
          <w:b w:val="0"/>
          <w:noProof/>
          <w:sz w:val="22"/>
          <w:lang w:eastAsia="en-GB"/>
        </w:rPr>
      </w:pPr>
      <w:hyperlink w:anchor="_Toc79655678" w:history="1">
        <w:r w:rsidR="00EC6753" w:rsidRPr="004A0685">
          <w:rPr>
            <w:rStyle w:val="Hyperlink"/>
            <w:noProof/>
          </w:rPr>
          <w:t>4 An independent, authoritative and agile organisation</w:t>
        </w:r>
        <w:r w:rsidR="00EC6753">
          <w:rPr>
            <w:noProof/>
            <w:webHidden/>
          </w:rPr>
          <w:tab/>
        </w:r>
        <w:r w:rsidR="00EC6753">
          <w:rPr>
            <w:noProof/>
            <w:webHidden/>
          </w:rPr>
          <w:fldChar w:fldCharType="begin"/>
        </w:r>
        <w:r w:rsidR="00EC6753">
          <w:rPr>
            <w:noProof/>
            <w:webHidden/>
          </w:rPr>
          <w:instrText xml:space="preserve"> PAGEREF _Toc79655678 \h </w:instrText>
        </w:r>
        <w:r w:rsidR="00EC6753">
          <w:rPr>
            <w:noProof/>
            <w:webHidden/>
          </w:rPr>
        </w:r>
        <w:r w:rsidR="00EC6753">
          <w:rPr>
            <w:noProof/>
            <w:webHidden/>
          </w:rPr>
          <w:fldChar w:fldCharType="separate"/>
        </w:r>
        <w:r>
          <w:rPr>
            <w:noProof/>
            <w:webHidden/>
          </w:rPr>
          <w:t>17</w:t>
        </w:r>
        <w:r w:rsidR="00EC6753">
          <w:rPr>
            <w:noProof/>
            <w:webHidden/>
          </w:rPr>
          <w:fldChar w:fldCharType="end"/>
        </w:r>
      </w:hyperlink>
    </w:p>
    <w:p w14:paraId="04F8463C" w14:textId="2BC4A87C" w:rsidR="00EC6753" w:rsidRPr="00EC6753" w:rsidRDefault="00EC6753" w:rsidP="00EC6753">
      <w:pPr>
        <w:pStyle w:val="TOC1"/>
        <w:rPr>
          <w:rFonts w:eastAsiaTheme="minorEastAsia"/>
          <w:b w:val="0"/>
          <w:noProof/>
          <w:sz w:val="22"/>
          <w:lang w:eastAsia="en-GB"/>
        </w:rPr>
      </w:pPr>
      <w:hyperlink w:anchor="_Toc79655679" w:history="1">
        <w:r w:rsidRPr="004A0685">
          <w:rPr>
            <w:rStyle w:val="Hyperlink"/>
            <w:noProof/>
          </w:rPr>
          <w:t>Contacts</w:t>
        </w:r>
        <w:r>
          <w:rPr>
            <w:noProof/>
            <w:webHidden/>
          </w:rPr>
          <w:tab/>
        </w:r>
        <w:r>
          <w:rPr>
            <w:noProof/>
            <w:webHidden/>
          </w:rPr>
          <w:fldChar w:fldCharType="begin"/>
        </w:r>
        <w:r>
          <w:rPr>
            <w:noProof/>
            <w:webHidden/>
          </w:rPr>
          <w:instrText xml:space="preserve"> PAGEREF _Toc79655679 \h </w:instrText>
        </w:r>
        <w:r>
          <w:rPr>
            <w:noProof/>
            <w:webHidden/>
          </w:rPr>
        </w:r>
        <w:r>
          <w:rPr>
            <w:noProof/>
            <w:webHidden/>
          </w:rPr>
          <w:fldChar w:fldCharType="separate"/>
        </w:r>
        <w:r w:rsidR="00981622">
          <w:rPr>
            <w:noProof/>
            <w:webHidden/>
          </w:rPr>
          <w:t>19</w:t>
        </w:r>
        <w:r>
          <w:rPr>
            <w:noProof/>
            <w:webHidden/>
          </w:rPr>
          <w:fldChar w:fldCharType="end"/>
        </w:r>
      </w:hyperlink>
    </w:p>
    <w:p w14:paraId="30EC7685" w14:textId="44388741" w:rsidR="007B7561" w:rsidRPr="007B7561" w:rsidRDefault="00C50BF9" w:rsidP="002043DF">
      <w:pPr>
        <w:pStyle w:val="TOC1"/>
      </w:pPr>
      <w:r>
        <w:fldChar w:fldCharType="end"/>
      </w:r>
    </w:p>
    <w:p w14:paraId="7A8B8A81" w14:textId="77777777" w:rsidR="00246780" w:rsidRDefault="00246780" w:rsidP="00246780">
      <w:pPr>
        <w:pStyle w:val="Heading1"/>
      </w:pPr>
      <w:bookmarkStart w:id="1" w:name="_Toc79655670"/>
      <w:r>
        <w:lastRenderedPageBreak/>
        <w:t xml:space="preserve">1 Our vision and </w:t>
      </w:r>
      <w:r w:rsidR="00236EF8">
        <w:t>purpose</w:t>
      </w:r>
      <w:bookmarkEnd w:id="1"/>
    </w:p>
    <w:p w14:paraId="396A1C2B" w14:textId="5B99EC6F" w:rsidR="00B31786" w:rsidRPr="00B31786" w:rsidRDefault="00AC2DE9" w:rsidP="00B31786">
      <w:r>
        <w:rPr>
          <w:noProof/>
          <w:lang w:eastAsia="en-GB"/>
        </w:rPr>
        <w:drawing>
          <wp:inline distT="0" distB="0" distL="0" distR="0" wp14:anchorId="6912528C" wp14:editId="335A74DF">
            <wp:extent cx="5329237" cy="3500120"/>
            <wp:effectExtent l="0" t="0" r="0" b="5080"/>
            <wp:docPr id="6" name="Diagram 6" descr="Our vision: A society built on the foundations of equality and human rights, improving everyone's lives and helping people in Britain live well together.&#10;&#10;Our purpose: To promote and uphold equality and human rights laws and standards across England, Scotland and Wales, so that everyone gets a fair chance in life.&#10;&#10;How we work: In everything we do, we pride ourselves on being independent, authoritative and agile.&#10;" title="Our vision, our purpose and how we 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B1FF6E" w14:textId="77777777" w:rsidR="00CD6DCB" w:rsidRPr="00C00576" w:rsidRDefault="00CD6DCB" w:rsidP="00CD6DCB">
      <w:pPr>
        <w:rPr>
          <w:rStyle w:val="Howtousethistemplate"/>
          <w:color w:val="auto"/>
        </w:rPr>
      </w:pPr>
      <w:r>
        <w:rPr>
          <w:noProof/>
          <w:lang w:eastAsia="en-GB"/>
        </w:rPr>
        <w:drawing>
          <wp:inline distT="0" distB="0" distL="0" distR="0" wp14:anchorId="1683A77B" wp14:editId="5E111277">
            <wp:extent cx="5233987" cy="3667474"/>
            <wp:effectExtent l="0" t="0" r="0" b="9525"/>
            <wp:docPr id="7" name="Diagram 7" title="Visual representation of how we 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5A10816" w14:textId="77777777" w:rsidR="00246780" w:rsidRPr="00AE7D60" w:rsidRDefault="00246780" w:rsidP="00246780">
      <w:pPr>
        <w:pStyle w:val="Heading2"/>
      </w:pPr>
      <w:bookmarkStart w:id="2" w:name="_Toc74743891"/>
      <w:bookmarkStart w:id="3" w:name="_Toc74751831"/>
      <w:bookmarkStart w:id="4" w:name="_Toc79655671"/>
      <w:r w:rsidRPr="00AE7D60">
        <w:rPr>
          <w:rFonts w:cstheme="majorHAnsi"/>
          <w:szCs w:val="36"/>
        </w:rPr>
        <w:lastRenderedPageBreak/>
        <w:t xml:space="preserve">Our </w:t>
      </w:r>
      <w:r>
        <w:rPr>
          <w:rFonts w:cstheme="majorHAnsi"/>
          <w:szCs w:val="36"/>
        </w:rPr>
        <w:t>v</w:t>
      </w:r>
      <w:r w:rsidRPr="00AE7D60">
        <w:rPr>
          <w:rFonts w:cstheme="majorHAnsi"/>
          <w:szCs w:val="36"/>
        </w:rPr>
        <w:t>ision</w:t>
      </w:r>
      <w:bookmarkEnd w:id="2"/>
      <w:bookmarkEnd w:id="3"/>
      <w:bookmarkEnd w:id="4"/>
    </w:p>
    <w:p w14:paraId="1DC007C4" w14:textId="77777777" w:rsidR="00246780" w:rsidRPr="00D6684D" w:rsidRDefault="00246780" w:rsidP="00246780">
      <w:r>
        <w:t>Our vision is for a</w:t>
      </w:r>
      <w:r w:rsidRPr="00D6684D">
        <w:t xml:space="preserve"> society built on the foundations of equality and human rights, improving everyone’s lives and helping people in Britain </w:t>
      </w:r>
      <w:r w:rsidR="00644E61">
        <w:t xml:space="preserve">to </w:t>
      </w:r>
      <w:r w:rsidRPr="00644E61">
        <w:t>live</w:t>
      </w:r>
      <w:r w:rsidR="00644E61">
        <w:t xml:space="preserve"> </w:t>
      </w:r>
      <w:r w:rsidR="00AD747B">
        <w:t xml:space="preserve">well </w:t>
      </w:r>
      <w:r w:rsidRPr="00D6684D">
        <w:t>together. These foundations are fairness, equality of opportunity, dignity and respect.</w:t>
      </w:r>
    </w:p>
    <w:p w14:paraId="6AF6A086" w14:textId="77777777" w:rsidR="00246780" w:rsidRPr="00EE26B8" w:rsidRDefault="00246780" w:rsidP="00246780">
      <w:pPr>
        <w:pStyle w:val="Heading2"/>
      </w:pPr>
      <w:bookmarkStart w:id="5" w:name="_Toc74743892"/>
      <w:bookmarkStart w:id="6" w:name="_Toc74751832"/>
      <w:bookmarkStart w:id="7" w:name="_Toc79655672"/>
      <w:r>
        <w:t xml:space="preserve">Our </w:t>
      </w:r>
      <w:bookmarkEnd w:id="5"/>
      <w:bookmarkEnd w:id="6"/>
      <w:r w:rsidR="00236EF8">
        <w:t>purpose</w:t>
      </w:r>
      <w:bookmarkEnd w:id="7"/>
    </w:p>
    <w:p w14:paraId="127928F9" w14:textId="77777777" w:rsidR="00C55CE5" w:rsidRDefault="00246780" w:rsidP="00C55CE5">
      <w:r w:rsidRPr="004146DD">
        <w:t xml:space="preserve">To promote and uphold equality and human rights </w:t>
      </w:r>
      <w:r w:rsidR="00AD747B">
        <w:t xml:space="preserve">laws and </w:t>
      </w:r>
      <w:r w:rsidR="001071DD">
        <w:t xml:space="preserve">standards </w:t>
      </w:r>
      <w:r w:rsidRPr="004146DD">
        <w:t>across England, Scotland and Wales, so that everyone gets a fair chance in life.</w:t>
      </w:r>
    </w:p>
    <w:p w14:paraId="4D258856" w14:textId="77777777" w:rsidR="00246780" w:rsidRPr="00246780" w:rsidRDefault="00246780" w:rsidP="00246780">
      <w:pPr>
        <w:pStyle w:val="Heading2"/>
      </w:pPr>
      <w:bookmarkStart w:id="8" w:name="_Toc74743893"/>
      <w:bookmarkStart w:id="9" w:name="_Toc74751833"/>
      <w:bookmarkStart w:id="10" w:name="_Toc79655673"/>
      <w:r>
        <w:t>How we work</w:t>
      </w:r>
      <w:bookmarkEnd w:id="8"/>
      <w:bookmarkEnd w:id="9"/>
      <w:bookmarkEnd w:id="10"/>
    </w:p>
    <w:p w14:paraId="33EC27B4" w14:textId="77777777" w:rsidR="00246780" w:rsidRPr="00D6684D" w:rsidRDefault="00246780" w:rsidP="00246780">
      <w:r w:rsidRPr="00D6684D">
        <w:t xml:space="preserve">We uphold people’s rights without fear or </w:t>
      </w:r>
      <w:r w:rsidR="008F773F">
        <w:t xml:space="preserve">favour. We </w:t>
      </w:r>
      <w:r>
        <w:t>u</w:t>
      </w:r>
      <w:r w:rsidRPr="00D6684D">
        <w:t>s</w:t>
      </w:r>
      <w:r w:rsidR="008F773F">
        <w:t>e</w:t>
      </w:r>
      <w:r>
        <w:t xml:space="preserve"> the full force of our </w:t>
      </w:r>
      <w:r w:rsidR="00961A64">
        <w:t>legal</w:t>
      </w:r>
      <w:r w:rsidRPr="00D6684D">
        <w:t xml:space="preserve"> powers to defend people from unfair or unequal treatment and to </w:t>
      </w:r>
      <w:r w:rsidR="008D2E1B">
        <w:t>challenge</w:t>
      </w:r>
      <w:r w:rsidRPr="00D6684D">
        <w:t xml:space="preserve"> br</w:t>
      </w:r>
      <w:r>
        <w:t>eaches of</w:t>
      </w:r>
      <w:r w:rsidRPr="00D6684D">
        <w:t xml:space="preserve"> the law</w:t>
      </w:r>
      <w:r>
        <w:t>.</w:t>
      </w:r>
    </w:p>
    <w:p w14:paraId="05BC03C7" w14:textId="36882252" w:rsidR="00246780" w:rsidRPr="00D6684D" w:rsidRDefault="00246780" w:rsidP="00246780">
      <w:r w:rsidRPr="00D6684D">
        <w:t>We bring people together to create change</w:t>
      </w:r>
      <w:r w:rsidR="008F773F">
        <w:t>.</w:t>
      </w:r>
      <w:r>
        <w:t xml:space="preserve"> </w:t>
      </w:r>
      <w:r w:rsidR="008F773F">
        <w:t>We work</w:t>
      </w:r>
      <w:r w:rsidRPr="00D6684D">
        <w:t xml:space="preserve"> with </w:t>
      </w:r>
      <w:r w:rsidR="00644E61">
        <w:t>employers, governments and</w:t>
      </w:r>
      <w:r w:rsidR="00B91149">
        <w:t xml:space="preserve"> a wide range of</w:t>
      </w:r>
      <w:r w:rsidR="00644E61">
        <w:t xml:space="preserve"> </w:t>
      </w:r>
      <w:r w:rsidRPr="00644E61">
        <w:t>organisations</w:t>
      </w:r>
      <w:r w:rsidRPr="00D6684D">
        <w:t xml:space="preserve"> to promote understanding of equality and human rights</w:t>
      </w:r>
      <w:r w:rsidR="00971477">
        <w:t>,</w:t>
      </w:r>
      <w:r w:rsidRPr="00D6684D">
        <w:t xml:space="preserve"> and </w:t>
      </w:r>
      <w:r w:rsidR="008F773F">
        <w:t xml:space="preserve">we </w:t>
      </w:r>
      <w:r w:rsidRPr="00D6684D">
        <w:t xml:space="preserve">support them to make improvements in practice. </w:t>
      </w:r>
    </w:p>
    <w:p w14:paraId="18E9A58A" w14:textId="77777777" w:rsidR="00246780" w:rsidRPr="00D6684D" w:rsidRDefault="00246780" w:rsidP="00246780">
      <w:r w:rsidRPr="00D6684D">
        <w:t>We influence and grow understanding through</w:t>
      </w:r>
      <w:r w:rsidR="00B91149">
        <w:t xml:space="preserve"> our</w:t>
      </w:r>
      <w:r w:rsidRPr="00D6684D">
        <w:t xml:space="preserve"> insight and expertise</w:t>
      </w:r>
      <w:r w:rsidR="008F773F">
        <w:t xml:space="preserve">. We </w:t>
      </w:r>
      <w:r>
        <w:t>s</w:t>
      </w:r>
      <w:r w:rsidRPr="00D6684D">
        <w:t>har</w:t>
      </w:r>
      <w:r w:rsidR="008F773F">
        <w:t>e</w:t>
      </w:r>
      <w:r w:rsidRPr="00D6684D">
        <w:t xml:space="preserve"> our evidence on injustice and inequality across all aspects</w:t>
      </w:r>
      <w:r>
        <w:t xml:space="preserve"> of people’s lives</w:t>
      </w:r>
      <w:r w:rsidR="00B91149">
        <w:t>,</w:t>
      </w:r>
      <w:r>
        <w:t xml:space="preserve"> and</w:t>
      </w:r>
      <w:r w:rsidR="008F773F">
        <w:t xml:space="preserve"> we</w:t>
      </w:r>
      <w:r>
        <w:t xml:space="preserve"> encourag</w:t>
      </w:r>
      <w:r w:rsidR="008F773F">
        <w:t>e</w:t>
      </w:r>
      <w:r w:rsidRPr="00D6684D">
        <w:t xml:space="preserve"> innovation and change. </w:t>
      </w:r>
    </w:p>
    <w:p w14:paraId="5680541B" w14:textId="77777777" w:rsidR="00246780" w:rsidRPr="00961A64" w:rsidRDefault="00246780" w:rsidP="00CB3CB3">
      <w:pPr>
        <w:rPr>
          <w:color w:val="0B4E60"/>
        </w:rPr>
      </w:pPr>
      <w:r w:rsidRPr="00D6684D">
        <w:t xml:space="preserve">Our work </w:t>
      </w:r>
      <w:r w:rsidR="004F6AD3">
        <w:t>is relevant</w:t>
      </w:r>
      <w:r w:rsidR="00B91149">
        <w:t xml:space="preserve"> </w:t>
      </w:r>
      <w:r w:rsidR="004F6AD3">
        <w:t>to</w:t>
      </w:r>
      <w:r w:rsidRPr="00D6684D">
        <w:t xml:space="preserve"> every part and every person in </w:t>
      </w:r>
      <w:r>
        <w:t>Britain</w:t>
      </w:r>
      <w:r w:rsidR="00C55CE5">
        <w:t>,</w:t>
      </w:r>
      <w:r w:rsidRPr="00D6684D">
        <w:t xml:space="preserve"> but we know we can’t do everything and we know we can’t do it alone. We have to </w:t>
      </w:r>
      <w:r w:rsidR="00CB3CB3">
        <w:t xml:space="preserve">work with others </w:t>
      </w:r>
      <w:r>
        <w:t xml:space="preserve">and </w:t>
      </w:r>
      <w:r w:rsidR="00732911">
        <w:t xml:space="preserve">secure </w:t>
      </w:r>
      <w:r>
        <w:t>the</w:t>
      </w:r>
      <w:r w:rsidR="00CB3CB3">
        <w:t>ir</w:t>
      </w:r>
      <w:r>
        <w:t xml:space="preserve"> support to achieve our vision</w:t>
      </w:r>
      <w:r w:rsidRPr="00D6684D">
        <w:t>. And we have to make tough decisions on where, how and when to spend our time and energy</w:t>
      </w:r>
      <w:r w:rsidRPr="00D6684D">
        <w:rPr>
          <w:color w:val="0B4E60"/>
        </w:rPr>
        <w:t>.</w:t>
      </w:r>
    </w:p>
    <w:p w14:paraId="142779C3" w14:textId="77777777" w:rsidR="00246780" w:rsidRPr="00D6684D" w:rsidRDefault="00246780" w:rsidP="00961A64">
      <w:r w:rsidRPr="00D6684D">
        <w:t xml:space="preserve">In everything we do, we pride ourselves on being: </w:t>
      </w:r>
    </w:p>
    <w:p w14:paraId="4976DB2C" w14:textId="77777777" w:rsidR="00246780" w:rsidRPr="00D6684D" w:rsidRDefault="00246780" w:rsidP="00935510">
      <w:pPr>
        <w:pStyle w:val="ListBullet"/>
        <w:spacing w:before="240"/>
        <w:ind w:left="357" w:hanging="357"/>
      </w:pPr>
      <w:r w:rsidRPr="00D6684D">
        <w:t>independent</w:t>
      </w:r>
    </w:p>
    <w:p w14:paraId="6FC2FCB3" w14:textId="77777777" w:rsidR="00246780" w:rsidRPr="00D6684D" w:rsidRDefault="00246780" w:rsidP="00961A64">
      <w:pPr>
        <w:pStyle w:val="ListBullet"/>
      </w:pPr>
      <w:r w:rsidRPr="00D6684D">
        <w:t>authoritative</w:t>
      </w:r>
    </w:p>
    <w:p w14:paraId="26655770" w14:textId="77777777" w:rsidR="00CB3CB3" w:rsidRDefault="00246780" w:rsidP="00961A64">
      <w:pPr>
        <w:pStyle w:val="ListBullet"/>
      </w:pPr>
      <w:proofErr w:type="gramStart"/>
      <w:r w:rsidRPr="00D6684D">
        <w:t>agile</w:t>
      </w:r>
      <w:proofErr w:type="gramEnd"/>
      <w:r w:rsidR="00C55CE5">
        <w:t>.</w:t>
      </w:r>
    </w:p>
    <w:p w14:paraId="18D839A2" w14:textId="77777777" w:rsidR="00CB3CB3" w:rsidRDefault="00CB3CB3">
      <w:pPr>
        <w:keepLines w:val="0"/>
        <w:spacing w:before="0" w:after="160" w:line="259" w:lineRule="auto"/>
      </w:pPr>
      <w:r>
        <w:br w:type="page"/>
      </w:r>
    </w:p>
    <w:p w14:paraId="3A27BC71" w14:textId="77777777" w:rsidR="00246780" w:rsidRPr="001E6028" w:rsidRDefault="00246780" w:rsidP="00503236">
      <w:pPr>
        <w:pStyle w:val="Casestudytitle"/>
        <w:spacing w:after="0"/>
      </w:pPr>
      <w:r>
        <w:lastRenderedPageBreak/>
        <w:t xml:space="preserve">Our </w:t>
      </w:r>
      <w:r w:rsidR="00F33542">
        <w:t>legal</w:t>
      </w:r>
      <w:r>
        <w:t xml:space="preserve"> duties</w:t>
      </w:r>
    </w:p>
    <w:p w14:paraId="2175048F" w14:textId="65A8C7C9" w:rsidR="00246780" w:rsidRPr="005B7C6A" w:rsidRDefault="00246780" w:rsidP="007E15AC">
      <w:pPr>
        <w:pStyle w:val="Boxorange"/>
      </w:pPr>
      <w:r>
        <w:t xml:space="preserve">We are Britain’s national equality body and </w:t>
      </w:r>
      <w:r w:rsidRPr="006D29DC">
        <w:rPr>
          <w:rStyle w:val="Howtousethistemplate"/>
          <w:rFonts w:ascii="Arial" w:eastAsia="MS Gothic" w:hAnsi="Arial" w:cs="Arial"/>
          <w:color w:val="auto"/>
        </w:rPr>
        <w:t>a</w:t>
      </w:r>
      <w:r>
        <w:rPr>
          <w:rStyle w:val="Howtousethistemplate"/>
          <w:rFonts w:ascii="Arial" w:eastAsia="MS Gothic" w:hAnsi="Arial" w:cs="Arial"/>
          <w:color w:val="auto"/>
        </w:rPr>
        <w:t xml:space="preserve"> United Nations accredited</w:t>
      </w:r>
      <w:r w:rsidRPr="006D29DC">
        <w:rPr>
          <w:rStyle w:val="Howtousethistemplate"/>
          <w:rFonts w:ascii="Arial" w:eastAsia="MS Gothic" w:hAnsi="Arial" w:cs="Arial"/>
          <w:color w:val="auto"/>
        </w:rPr>
        <w:t xml:space="preserve"> </w:t>
      </w:r>
      <w:r>
        <w:rPr>
          <w:rStyle w:val="Howtousethistemplate"/>
          <w:rFonts w:ascii="Arial" w:eastAsia="MS Gothic" w:hAnsi="Arial" w:cs="Arial"/>
          <w:color w:val="auto"/>
        </w:rPr>
        <w:t>‘</w:t>
      </w:r>
      <w:r w:rsidRPr="006D29DC">
        <w:rPr>
          <w:rStyle w:val="Howtousethistemplate"/>
          <w:rFonts w:ascii="Arial" w:eastAsia="MS Gothic" w:hAnsi="Arial" w:cs="Arial"/>
          <w:color w:val="auto"/>
        </w:rPr>
        <w:t>A status</w:t>
      </w:r>
      <w:r>
        <w:rPr>
          <w:rStyle w:val="Howtousethistemplate"/>
          <w:rFonts w:ascii="Arial" w:eastAsia="MS Gothic" w:hAnsi="Arial" w:cs="Arial"/>
          <w:color w:val="auto"/>
        </w:rPr>
        <w:t>’</w:t>
      </w:r>
      <w:r w:rsidRPr="006D29DC">
        <w:rPr>
          <w:rStyle w:val="Howtousethistemplate"/>
          <w:rFonts w:ascii="Arial" w:eastAsia="MS Gothic" w:hAnsi="Arial" w:cs="Arial"/>
          <w:color w:val="auto"/>
        </w:rPr>
        <w:t xml:space="preserve"> na</w:t>
      </w:r>
      <w:r>
        <w:rPr>
          <w:rStyle w:val="Howtousethistemplate"/>
          <w:rFonts w:ascii="Arial" w:eastAsia="MS Gothic" w:hAnsi="Arial" w:cs="Arial"/>
          <w:color w:val="auto"/>
        </w:rPr>
        <w:t xml:space="preserve">tional human rights institution. </w:t>
      </w:r>
      <w:r w:rsidRPr="005B7C6A">
        <w:rPr>
          <w:rStyle w:val="Howtousethistemplate"/>
          <w:rFonts w:ascii="Arial" w:eastAsia="MS Gothic" w:hAnsi="Arial" w:cs="Arial"/>
          <w:color w:val="auto"/>
        </w:rPr>
        <w:t xml:space="preserve">Our </w:t>
      </w:r>
      <w:r>
        <w:rPr>
          <w:rStyle w:val="Howtousethistemplate"/>
          <w:rFonts w:ascii="Arial" w:eastAsia="MS Gothic" w:hAnsi="Arial" w:cs="Arial"/>
          <w:color w:val="auto"/>
        </w:rPr>
        <w:t xml:space="preserve">role, </w:t>
      </w:r>
      <w:r w:rsidRPr="005B7C6A">
        <w:rPr>
          <w:rStyle w:val="Howtousethistemplate"/>
          <w:rFonts w:ascii="Arial" w:eastAsia="MS Gothic" w:hAnsi="Arial" w:cs="Arial"/>
          <w:color w:val="auto"/>
        </w:rPr>
        <w:t xml:space="preserve">duties </w:t>
      </w:r>
      <w:r>
        <w:rPr>
          <w:rStyle w:val="Howtousethistemplate"/>
          <w:rFonts w:ascii="Arial" w:eastAsia="MS Gothic" w:hAnsi="Arial" w:cs="Arial"/>
          <w:color w:val="auto"/>
        </w:rPr>
        <w:t xml:space="preserve">and powers </w:t>
      </w:r>
      <w:r w:rsidRPr="005B7C6A">
        <w:rPr>
          <w:rStyle w:val="Howtousethistemplate"/>
          <w:rFonts w:ascii="Arial" w:eastAsia="MS Gothic" w:hAnsi="Arial" w:cs="Arial"/>
          <w:color w:val="auto"/>
        </w:rPr>
        <w:t xml:space="preserve">are set out </w:t>
      </w:r>
      <w:r>
        <w:rPr>
          <w:rStyle w:val="Howtousethistemplate"/>
          <w:rFonts w:ascii="Arial" w:eastAsia="MS Gothic" w:hAnsi="Arial" w:cs="Arial"/>
          <w:color w:val="auto"/>
        </w:rPr>
        <w:t>in</w:t>
      </w:r>
      <w:r w:rsidRPr="005B7C6A">
        <w:rPr>
          <w:rStyle w:val="Howtousethistemplate"/>
          <w:rFonts w:ascii="Arial" w:eastAsia="MS Gothic" w:hAnsi="Arial" w:cs="Arial"/>
          <w:color w:val="auto"/>
        </w:rPr>
        <w:t xml:space="preserve"> the Equality Act 2006.</w:t>
      </w:r>
      <w:r>
        <w:rPr>
          <w:rStyle w:val="Howtousethistemplate"/>
          <w:rFonts w:ascii="Arial" w:eastAsia="MS Gothic" w:hAnsi="Arial" w:cs="Arial"/>
          <w:color w:val="auto"/>
        </w:rPr>
        <w:t xml:space="preserve"> We </w:t>
      </w:r>
      <w:r>
        <w:t>enforce</w:t>
      </w:r>
      <w:r w:rsidRPr="00671511">
        <w:t xml:space="preserve"> the Equality Act 2010</w:t>
      </w:r>
      <w:r>
        <w:t>,</w:t>
      </w:r>
      <w:r w:rsidRPr="00671511">
        <w:t xml:space="preserve"> which </w:t>
      </w:r>
      <w:r w:rsidR="00CB3CB3">
        <w:t>makes it unlawful</w:t>
      </w:r>
      <w:r w:rsidR="007A2697">
        <w:t xml:space="preserve"> to</w:t>
      </w:r>
      <w:r w:rsidRPr="00671511">
        <w:t xml:space="preserve"> discriminat</w:t>
      </w:r>
      <w:r w:rsidR="007A2697">
        <w:t>e</w:t>
      </w:r>
      <w:r w:rsidRPr="00671511">
        <w:t xml:space="preserve"> against individuals </w:t>
      </w:r>
      <w:r w:rsidR="008F773F">
        <w:t>based on</w:t>
      </w:r>
      <w:r w:rsidR="009F54E7">
        <w:t xml:space="preserve"> the following </w:t>
      </w:r>
      <w:r w:rsidR="00732911">
        <w:t>p</w:t>
      </w:r>
      <w:r w:rsidR="009F54E7">
        <w:t xml:space="preserve">rotected </w:t>
      </w:r>
      <w:r w:rsidR="00732911">
        <w:t>c</w:t>
      </w:r>
      <w:r w:rsidR="009F54E7">
        <w:t>haracteristics</w:t>
      </w:r>
      <w:r w:rsidRPr="00671511">
        <w:t>:</w:t>
      </w:r>
    </w:p>
    <w:p w14:paraId="213C9CB2" w14:textId="77777777" w:rsidR="00246780" w:rsidRDefault="00246780" w:rsidP="00961A64">
      <w:pPr>
        <w:pStyle w:val="Boxbulletsorange"/>
        <w:rPr>
          <w:lang w:val="en" w:eastAsia="en-GB"/>
        </w:rPr>
      </w:pPr>
      <w:r>
        <w:rPr>
          <w:lang w:val="en" w:eastAsia="en-GB"/>
        </w:rPr>
        <w:t>age</w:t>
      </w:r>
    </w:p>
    <w:p w14:paraId="2D541BBA" w14:textId="77777777" w:rsidR="00246780" w:rsidRPr="005B7C6A" w:rsidRDefault="00246780" w:rsidP="00961A64">
      <w:pPr>
        <w:pStyle w:val="Boxbulletsorange"/>
        <w:rPr>
          <w:lang w:val="en" w:eastAsia="en-GB"/>
        </w:rPr>
      </w:pPr>
      <w:r>
        <w:rPr>
          <w:lang w:val="en" w:eastAsia="en-GB"/>
        </w:rPr>
        <w:t>disability</w:t>
      </w:r>
    </w:p>
    <w:p w14:paraId="0EB877DB" w14:textId="77777777" w:rsidR="00246780" w:rsidRPr="00671511" w:rsidRDefault="00246780" w:rsidP="00961A64">
      <w:pPr>
        <w:pStyle w:val="Boxbulletsorange"/>
        <w:rPr>
          <w:lang w:val="en" w:eastAsia="en-GB"/>
        </w:rPr>
      </w:pPr>
      <w:r w:rsidRPr="00671511">
        <w:rPr>
          <w:lang w:eastAsia="en-GB"/>
        </w:rPr>
        <w:t>gender reassignment</w:t>
      </w:r>
    </w:p>
    <w:p w14:paraId="55DAB265" w14:textId="77777777" w:rsidR="00246780" w:rsidRPr="00671511" w:rsidRDefault="00246780" w:rsidP="00961A64">
      <w:pPr>
        <w:pStyle w:val="Boxbulletsorange"/>
        <w:rPr>
          <w:lang w:val="en" w:eastAsia="en-GB"/>
        </w:rPr>
      </w:pPr>
      <w:r w:rsidRPr="00671511">
        <w:rPr>
          <w:lang w:eastAsia="en-GB"/>
        </w:rPr>
        <w:t>marriage and civil partnership</w:t>
      </w:r>
    </w:p>
    <w:p w14:paraId="41FAC27B" w14:textId="77777777" w:rsidR="00246780" w:rsidRPr="00671511" w:rsidRDefault="00246780" w:rsidP="00961A64">
      <w:pPr>
        <w:pStyle w:val="Boxbulletsorange"/>
        <w:rPr>
          <w:lang w:val="en" w:eastAsia="en-GB"/>
        </w:rPr>
      </w:pPr>
      <w:r w:rsidRPr="00671511">
        <w:rPr>
          <w:lang w:eastAsia="en-GB"/>
        </w:rPr>
        <w:t>pregnancy and maternity</w:t>
      </w:r>
    </w:p>
    <w:p w14:paraId="4C03B0D7" w14:textId="77777777" w:rsidR="00246780" w:rsidRPr="00671511" w:rsidRDefault="00246780" w:rsidP="00961A64">
      <w:pPr>
        <w:pStyle w:val="Boxbulletsorange"/>
        <w:rPr>
          <w:lang w:val="en" w:eastAsia="en-GB"/>
        </w:rPr>
      </w:pPr>
      <w:r w:rsidRPr="00671511">
        <w:rPr>
          <w:lang w:eastAsia="en-GB"/>
        </w:rPr>
        <w:t>race</w:t>
      </w:r>
    </w:p>
    <w:p w14:paraId="44A3FEDF" w14:textId="77777777" w:rsidR="00246780" w:rsidRPr="00671511" w:rsidRDefault="00246780" w:rsidP="00961A64">
      <w:pPr>
        <w:pStyle w:val="Boxbulletsorange"/>
        <w:rPr>
          <w:lang w:val="en" w:eastAsia="en-GB"/>
        </w:rPr>
      </w:pPr>
      <w:r w:rsidRPr="00671511">
        <w:rPr>
          <w:lang w:eastAsia="en-GB"/>
        </w:rPr>
        <w:t>religion or belief</w:t>
      </w:r>
    </w:p>
    <w:p w14:paraId="627597E3" w14:textId="77777777" w:rsidR="00246780" w:rsidRPr="0037117A" w:rsidRDefault="00246780" w:rsidP="00961A64">
      <w:pPr>
        <w:pStyle w:val="Boxbulletsorange"/>
        <w:rPr>
          <w:lang w:val="en" w:eastAsia="en-GB"/>
        </w:rPr>
      </w:pPr>
      <w:r w:rsidRPr="00671511">
        <w:rPr>
          <w:lang w:eastAsia="en-GB"/>
        </w:rPr>
        <w:t>sex</w:t>
      </w:r>
    </w:p>
    <w:p w14:paraId="5450C85D" w14:textId="77777777" w:rsidR="00246780" w:rsidRPr="00961A64" w:rsidRDefault="00961A64" w:rsidP="00961A64">
      <w:pPr>
        <w:pStyle w:val="Boxbulletsorange"/>
        <w:rPr>
          <w:lang w:val="en" w:eastAsia="en-GB"/>
        </w:rPr>
      </w:pPr>
      <w:proofErr w:type="gramStart"/>
      <w:r>
        <w:rPr>
          <w:lang w:eastAsia="en-GB"/>
        </w:rPr>
        <w:t>sexual</w:t>
      </w:r>
      <w:proofErr w:type="gramEnd"/>
      <w:r>
        <w:rPr>
          <w:lang w:eastAsia="en-GB"/>
        </w:rPr>
        <w:t xml:space="preserve"> orientation.</w:t>
      </w:r>
    </w:p>
    <w:p w14:paraId="3A237D04" w14:textId="77777777" w:rsidR="00C55CE5" w:rsidRDefault="00246780" w:rsidP="007601D6">
      <w:pPr>
        <w:pStyle w:val="Boxorange"/>
        <w:rPr>
          <w:rStyle w:val="Howtousethistemplate"/>
          <w:rFonts w:ascii="Arial" w:eastAsia="MS Gothic" w:hAnsi="Arial" w:cs="Arial"/>
          <w:color w:val="auto"/>
        </w:rPr>
      </w:pPr>
      <w:r w:rsidRPr="005B7C6A">
        <w:rPr>
          <w:rStyle w:val="Howtousethistemplate"/>
          <w:rFonts w:ascii="Arial" w:eastAsia="MS Gothic" w:hAnsi="Arial" w:cs="Arial"/>
          <w:color w:val="auto"/>
        </w:rPr>
        <w:t xml:space="preserve">We advise central and devolved governments on </w:t>
      </w:r>
      <w:r w:rsidR="007601D6">
        <w:rPr>
          <w:rStyle w:val="Howtousethistemplate"/>
          <w:rFonts w:ascii="Arial" w:eastAsia="MS Gothic" w:hAnsi="Arial" w:cs="Arial"/>
          <w:color w:val="auto"/>
        </w:rPr>
        <w:t>how</w:t>
      </w:r>
      <w:r w:rsidRPr="005B7C6A">
        <w:rPr>
          <w:rStyle w:val="Howtousethistemplate"/>
          <w:rFonts w:ascii="Arial" w:eastAsia="MS Gothic" w:hAnsi="Arial" w:cs="Arial"/>
          <w:color w:val="auto"/>
        </w:rPr>
        <w:t xml:space="preserve"> effective equality and human rights laws</w:t>
      </w:r>
      <w:r w:rsidR="007601D6">
        <w:rPr>
          <w:rStyle w:val="Howtousethistemplate"/>
          <w:rFonts w:ascii="Arial" w:eastAsia="MS Gothic" w:hAnsi="Arial" w:cs="Arial"/>
          <w:color w:val="auto"/>
        </w:rPr>
        <w:t xml:space="preserve"> are</w:t>
      </w:r>
      <w:r w:rsidRPr="005B7C6A">
        <w:rPr>
          <w:rStyle w:val="Howtousethistemplate"/>
          <w:rFonts w:ascii="Arial" w:eastAsia="MS Gothic" w:hAnsi="Arial" w:cs="Arial"/>
          <w:color w:val="auto"/>
        </w:rPr>
        <w:t>, and we measure and</w:t>
      </w:r>
      <w:r w:rsidR="00C5716E">
        <w:rPr>
          <w:rStyle w:val="Howtousethistemplate"/>
          <w:rFonts w:ascii="Arial" w:eastAsia="MS Gothic" w:hAnsi="Arial" w:cs="Arial"/>
          <w:color w:val="auto"/>
        </w:rPr>
        <w:t xml:space="preserve"> report on</w:t>
      </w:r>
      <w:r w:rsidRPr="005B7C6A">
        <w:rPr>
          <w:rStyle w:val="Howtousethistemplate"/>
          <w:rFonts w:ascii="Arial" w:eastAsia="MS Gothic" w:hAnsi="Arial" w:cs="Arial"/>
          <w:color w:val="auto"/>
        </w:rPr>
        <w:t xml:space="preserve"> progress </w:t>
      </w:r>
      <w:r>
        <w:rPr>
          <w:rStyle w:val="Howtousethistemplate"/>
          <w:rFonts w:ascii="Arial" w:eastAsia="MS Gothic" w:hAnsi="Arial" w:cs="Arial"/>
          <w:color w:val="auto"/>
        </w:rPr>
        <w:t>towards</w:t>
      </w:r>
      <w:r w:rsidRPr="005B7C6A">
        <w:rPr>
          <w:rStyle w:val="Howtousethistemplate"/>
          <w:rFonts w:ascii="Arial" w:eastAsia="MS Gothic" w:hAnsi="Arial" w:cs="Arial"/>
          <w:color w:val="auto"/>
        </w:rPr>
        <w:t xml:space="preserve"> equality and human rights outcomes over time. </w:t>
      </w:r>
    </w:p>
    <w:p w14:paraId="7E7FC523" w14:textId="6B9DCACA" w:rsidR="00663C61" w:rsidRDefault="00246780" w:rsidP="00BC5BEA">
      <w:pPr>
        <w:pStyle w:val="Boxorange"/>
        <w:rPr>
          <w:rFonts w:ascii="Arial" w:hAnsi="Arial" w:cs="Arial"/>
        </w:rPr>
      </w:pPr>
      <w:r w:rsidRPr="005B7C6A">
        <w:rPr>
          <w:rStyle w:val="Howtousethistemplate"/>
          <w:rFonts w:ascii="Arial" w:eastAsia="MS Gothic" w:hAnsi="Arial" w:cs="Arial"/>
          <w:color w:val="auto"/>
        </w:rPr>
        <w:t xml:space="preserve">We also promote equality of opportunity, work to </w:t>
      </w:r>
      <w:r w:rsidR="0004547C">
        <w:rPr>
          <w:rStyle w:val="Howtousethistemplate"/>
          <w:rFonts w:ascii="Arial" w:eastAsia="MS Gothic" w:hAnsi="Arial" w:cs="Arial"/>
          <w:color w:val="auto"/>
        </w:rPr>
        <w:t>end</w:t>
      </w:r>
      <w:r w:rsidRPr="005B7C6A">
        <w:rPr>
          <w:rStyle w:val="Howtousethistemplate"/>
          <w:rFonts w:ascii="Arial" w:eastAsia="MS Gothic" w:hAnsi="Arial" w:cs="Arial"/>
          <w:color w:val="auto"/>
        </w:rPr>
        <w:t xml:space="preserve"> unlawful discrimination and harassment, and </w:t>
      </w:r>
      <w:r>
        <w:rPr>
          <w:rStyle w:val="Howtousethistemplate"/>
          <w:rFonts w:ascii="Arial" w:eastAsia="MS Gothic" w:hAnsi="Arial" w:cs="Arial"/>
          <w:color w:val="auto"/>
        </w:rPr>
        <w:t xml:space="preserve">protect and </w:t>
      </w:r>
      <w:r w:rsidRPr="005B7C6A">
        <w:rPr>
          <w:rStyle w:val="Howtousethistemplate"/>
          <w:rFonts w:ascii="Arial" w:eastAsia="MS Gothic" w:hAnsi="Arial" w:cs="Arial"/>
          <w:color w:val="auto"/>
        </w:rPr>
        <w:t>promote human rights</w:t>
      </w:r>
      <w:r w:rsidR="00CB3CB3">
        <w:rPr>
          <w:rStyle w:val="Howtousethistemplate"/>
          <w:rFonts w:ascii="Arial" w:eastAsia="MS Gothic" w:hAnsi="Arial" w:cs="Arial"/>
          <w:color w:val="auto"/>
        </w:rPr>
        <w:t>. This includes</w:t>
      </w:r>
      <w:r>
        <w:rPr>
          <w:rFonts w:ascii="Arial" w:hAnsi="Arial" w:cs="Arial"/>
        </w:rPr>
        <w:t xml:space="preserve"> monitoring and reporting to the UN on </w:t>
      </w:r>
      <w:r w:rsidR="00CB3CB3">
        <w:rPr>
          <w:rFonts w:ascii="Arial" w:hAnsi="Arial" w:cs="Arial"/>
        </w:rPr>
        <w:t>how well the</w:t>
      </w:r>
      <w:r>
        <w:rPr>
          <w:rFonts w:ascii="Arial" w:hAnsi="Arial" w:cs="Arial"/>
        </w:rPr>
        <w:t xml:space="preserve"> UK </w:t>
      </w:r>
      <w:r w:rsidR="00CB3CB3">
        <w:rPr>
          <w:rFonts w:ascii="Arial" w:hAnsi="Arial" w:cs="Arial"/>
        </w:rPr>
        <w:t>is</w:t>
      </w:r>
      <w:r>
        <w:rPr>
          <w:rFonts w:ascii="Arial" w:hAnsi="Arial" w:cs="Arial"/>
        </w:rPr>
        <w:t xml:space="preserve"> </w:t>
      </w:r>
      <w:r w:rsidR="00EB76AC">
        <w:rPr>
          <w:rFonts w:ascii="Arial" w:hAnsi="Arial" w:cs="Arial"/>
        </w:rPr>
        <w:t>meeting</w:t>
      </w:r>
      <w:r>
        <w:rPr>
          <w:rFonts w:ascii="Arial" w:hAnsi="Arial" w:cs="Arial"/>
        </w:rPr>
        <w:t xml:space="preserve"> the </w:t>
      </w:r>
      <w:r w:rsidR="00FF0E11">
        <w:rPr>
          <w:rFonts w:ascii="Arial" w:hAnsi="Arial" w:cs="Arial"/>
        </w:rPr>
        <w:t xml:space="preserve">commitments in the </w:t>
      </w:r>
      <w:r>
        <w:rPr>
          <w:rFonts w:ascii="Arial" w:hAnsi="Arial" w:cs="Arial"/>
        </w:rPr>
        <w:t xml:space="preserve">seven </w:t>
      </w:r>
      <w:r w:rsidR="007601D6">
        <w:rPr>
          <w:rFonts w:ascii="Arial" w:hAnsi="Arial" w:cs="Arial"/>
        </w:rPr>
        <w:t>international</w:t>
      </w:r>
      <w:r>
        <w:rPr>
          <w:rFonts w:ascii="Arial" w:hAnsi="Arial" w:cs="Arial"/>
        </w:rPr>
        <w:t xml:space="preserve"> human rights treaties it has </w:t>
      </w:r>
      <w:r w:rsidR="00BC5BEA">
        <w:rPr>
          <w:rFonts w:ascii="Arial" w:hAnsi="Arial" w:cs="Arial"/>
        </w:rPr>
        <w:t>signed up to.</w:t>
      </w:r>
    </w:p>
    <w:p w14:paraId="06BAC2E2" w14:textId="77777777" w:rsidR="00663C61" w:rsidRPr="001E6028" w:rsidRDefault="00663C61" w:rsidP="000B7A71">
      <w:pPr>
        <w:pStyle w:val="Casestudytitle"/>
        <w:spacing w:after="0"/>
      </w:pPr>
      <w:r>
        <w:t xml:space="preserve">Our </w:t>
      </w:r>
      <w:r w:rsidRPr="000B7A71">
        <w:t>powers</w:t>
      </w:r>
      <w:r>
        <w:t xml:space="preserve"> </w:t>
      </w:r>
    </w:p>
    <w:p w14:paraId="45D3129F" w14:textId="122EBC71" w:rsidR="00663C61" w:rsidRDefault="00663C61" w:rsidP="000B7A71">
      <w:pPr>
        <w:pStyle w:val="Boxorange"/>
        <w:rPr>
          <w:rStyle w:val="Howtousethistemplate"/>
          <w:b/>
          <w:color w:val="auto"/>
        </w:rPr>
      </w:pPr>
      <w:r w:rsidRPr="000B7A71">
        <w:t xml:space="preserve">We have a range of powers that </w:t>
      </w:r>
      <w:r w:rsidR="00ED63B7" w:rsidRPr="000B7A71">
        <w:t>allow</w:t>
      </w:r>
      <w:r w:rsidRPr="000B7A71">
        <w:t xml:space="preserve"> us to fulfil our duties. We provide expert advice to</w:t>
      </w:r>
      <w:r w:rsidR="00971477" w:rsidRPr="000B7A71">
        <w:t xml:space="preserve"> people who make policies and laws</w:t>
      </w:r>
      <w:r w:rsidRPr="000B7A71">
        <w:t xml:space="preserve"> on equality and human rights. We </w:t>
      </w:r>
      <w:r w:rsidR="00AD2843" w:rsidRPr="000B7A71">
        <w:t xml:space="preserve">carry out </w:t>
      </w:r>
      <w:r w:rsidRPr="000B7A71">
        <w:t>and commission research to improve understanding of particular issues and</w:t>
      </w:r>
      <w:r w:rsidR="0018287F" w:rsidRPr="000B7A71">
        <w:t xml:space="preserve"> to find out</w:t>
      </w:r>
      <w:r w:rsidRPr="000B7A71">
        <w:t xml:space="preserve"> </w:t>
      </w:r>
      <w:r w:rsidR="00AD2843" w:rsidRPr="000B7A71">
        <w:t>how</w:t>
      </w:r>
      <w:r w:rsidRPr="000B7A71">
        <w:t xml:space="preserve"> effective</w:t>
      </w:r>
      <w:r w:rsidR="00AD2843" w:rsidRPr="000B7A71">
        <w:t xml:space="preserve"> our </w:t>
      </w:r>
      <w:r w:rsidR="00BC5BEA" w:rsidRPr="000B7A71">
        <w:t>work</w:t>
      </w:r>
      <w:r w:rsidRPr="000B7A71">
        <w:t xml:space="preserve"> </w:t>
      </w:r>
      <w:r w:rsidR="00BC5BEA" w:rsidRPr="000B7A71">
        <w:t>is</w:t>
      </w:r>
      <w:r w:rsidRPr="000B7A71">
        <w:t xml:space="preserve"> in progressing equality and human</w:t>
      </w:r>
      <w:r>
        <w:rPr>
          <w:rStyle w:val="Howtousethistemplate"/>
          <w:color w:val="auto"/>
        </w:rPr>
        <w:t xml:space="preserve"> rights. </w:t>
      </w:r>
      <w:r w:rsidR="00D859B7" w:rsidRPr="0018287F">
        <w:rPr>
          <w:rStyle w:val="Howtousethistemplate"/>
          <w:color w:val="auto"/>
        </w:rPr>
        <w:t xml:space="preserve">We also report to Parliament on progress made </w:t>
      </w:r>
      <w:r w:rsidR="00732911" w:rsidRPr="0018287F">
        <w:rPr>
          <w:rStyle w:val="Howtousethistemplate"/>
          <w:color w:val="auto"/>
        </w:rPr>
        <w:t>towards</w:t>
      </w:r>
      <w:r w:rsidR="00D859B7" w:rsidRPr="0018287F">
        <w:rPr>
          <w:rStyle w:val="Howtousethistemplate"/>
          <w:color w:val="auto"/>
        </w:rPr>
        <w:t xml:space="preserve"> equality and human right outcomes.</w:t>
      </w:r>
      <w:r w:rsidR="00D859B7">
        <w:rPr>
          <w:rStyle w:val="Howtousethistemplate"/>
          <w:color w:val="auto"/>
        </w:rPr>
        <w:t xml:space="preserve"> </w:t>
      </w:r>
    </w:p>
    <w:p w14:paraId="4D7E3248" w14:textId="12A03AB1" w:rsidR="00663C61" w:rsidRDefault="00663C61" w:rsidP="00BC5BEA">
      <w:pPr>
        <w:pStyle w:val="Boxorange"/>
        <w:rPr>
          <w:rStyle w:val="Howtousethistemplate"/>
          <w:b/>
          <w:color w:val="auto"/>
        </w:rPr>
      </w:pPr>
      <w:r>
        <w:rPr>
          <w:rStyle w:val="Howtousethistemplate"/>
          <w:color w:val="auto"/>
        </w:rPr>
        <w:lastRenderedPageBreak/>
        <w:t xml:space="preserve">As a regulator, </w:t>
      </w:r>
      <w:r w:rsidR="00971477">
        <w:rPr>
          <w:rStyle w:val="Howtousethistemplate"/>
          <w:color w:val="auto"/>
        </w:rPr>
        <w:t xml:space="preserve">we </w:t>
      </w:r>
      <w:r>
        <w:rPr>
          <w:rStyle w:val="Howtousethistemplate"/>
          <w:color w:val="auto"/>
        </w:rPr>
        <w:t>help</w:t>
      </w:r>
      <w:r w:rsidRPr="006B75A5">
        <w:rPr>
          <w:rStyle w:val="Howtousethistemplate"/>
          <w:color w:val="auto"/>
        </w:rPr>
        <w:t xml:space="preserve"> organisations do what they should, but </w:t>
      </w:r>
      <w:r>
        <w:rPr>
          <w:rStyle w:val="Howtousethistemplate"/>
          <w:color w:val="auto"/>
        </w:rPr>
        <w:t xml:space="preserve">we </w:t>
      </w:r>
      <w:r w:rsidR="00D56E61">
        <w:rPr>
          <w:rStyle w:val="Howtousethistemplate"/>
          <w:color w:val="auto"/>
        </w:rPr>
        <w:t>are</w:t>
      </w:r>
      <w:r>
        <w:rPr>
          <w:rStyle w:val="Howtousethistemplate"/>
          <w:color w:val="auto"/>
        </w:rPr>
        <w:t xml:space="preserve"> ready to </w:t>
      </w:r>
      <w:r w:rsidRPr="006B75A5">
        <w:rPr>
          <w:rStyle w:val="Howtousethistemplate"/>
          <w:color w:val="auto"/>
        </w:rPr>
        <w:t xml:space="preserve">hold them to account if they fall short. We have powers to help organisations </w:t>
      </w:r>
      <w:r w:rsidR="00D56E61">
        <w:rPr>
          <w:rStyle w:val="Howtousethistemplate"/>
          <w:color w:val="auto"/>
        </w:rPr>
        <w:t>meet</w:t>
      </w:r>
      <w:r w:rsidRPr="006B75A5">
        <w:rPr>
          <w:rStyle w:val="Howtousethistemplate"/>
          <w:color w:val="auto"/>
        </w:rPr>
        <w:t xml:space="preserve"> their legal </w:t>
      </w:r>
      <w:r w:rsidR="00ED63B7">
        <w:rPr>
          <w:rStyle w:val="Howtousethistemplate"/>
          <w:color w:val="auto"/>
        </w:rPr>
        <w:t>duties</w:t>
      </w:r>
      <w:r>
        <w:rPr>
          <w:rStyle w:val="Howtousethistemplate"/>
          <w:color w:val="auto"/>
        </w:rPr>
        <w:t xml:space="preserve">, including </w:t>
      </w:r>
      <w:r w:rsidRPr="006B75A5">
        <w:rPr>
          <w:rStyle w:val="Howtousethistemplate"/>
          <w:color w:val="auto"/>
        </w:rPr>
        <w:t>providing</w:t>
      </w:r>
      <w:r>
        <w:rPr>
          <w:rStyle w:val="Howtousethistemplate"/>
          <w:color w:val="auto"/>
        </w:rPr>
        <w:t xml:space="preserve"> </w:t>
      </w:r>
      <w:r w:rsidRPr="006B75A5">
        <w:rPr>
          <w:rStyle w:val="Howtousethistemplate"/>
          <w:color w:val="auto"/>
        </w:rPr>
        <w:t>advice and guidance</w:t>
      </w:r>
      <w:r>
        <w:rPr>
          <w:rStyle w:val="Howtousethistemplate"/>
          <w:color w:val="auto"/>
        </w:rPr>
        <w:t>. We can also conduct inquiries to uncover barriers to progress and make recommendations for improvement.</w:t>
      </w:r>
    </w:p>
    <w:p w14:paraId="47613CE6" w14:textId="7D48EE66" w:rsidR="00D56E61" w:rsidRDefault="00663C61" w:rsidP="00255525">
      <w:pPr>
        <w:pStyle w:val="Boxorange"/>
        <w:rPr>
          <w:rStyle w:val="Howtousethistemplate"/>
          <w:color w:val="auto"/>
        </w:rPr>
      </w:pPr>
      <w:r w:rsidRPr="006B75A5">
        <w:rPr>
          <w:rStyle w:val="Howtousethistemplate"/>
          <w:color w:val="auto"/>
        </w:rPr>
        <w:t xml:space="preserve">When these methods </w:t>
      </w:r>
      <w:r w:rsidR="00ED63B7">
        <w:rPr>
          <w:rStyle w:val="Howtousethistemplate"/>
          <w:color w:val="auto"/>
        </w:rPr>
        <w:t>don’t work</w:t>
      </w:r>
      <w:r w:rsidRPr="006B75A5">
        <w:rPr>
          <w:rStyle w:val="Howtousethistemplate"/>
          <w:color w:val="auto"/>
        </w:rPr>
        <w:t>, we have enforcement powers we can use</w:t>
      </w:r>
      <w:r w:rsidR="00605FBC">
        <w:rPr>
          <w:rStyle w:val="Howtousethistemplate"/>
          <w:color w:val="auto"/>
        </w:rPr>
        <w:t xml:space="preserve"> to achieve lasting change</w:t>
      </w:r>
      <w:r w:rsidR="002862B5">
        <w:rPr>
          <w:rStyle w:val="Howtousethistemplate"/>
          <w:color w:val="auto"/>
        </w:rPr>
        <w:t>. We can:</w:t>
      </w:r>
    </w:p>
    <w:p w14:paraId="4DE483C1" w14:textId="4ACD00E8" w:rsidR="00D56E61" w:rsidRDefault="001A0F5C" w:rsidP="00255525">
      <w:pPr>
        <w:pStyle w:val="Boxorange"/>
        <w:numPr>
          <w:ilvl w:val="0"/>
          <w:numId w:val="28"/>
        </w:numPr>
        <w:rPr>
          <w:rStyle w:val="Howtousethistemplate"/>
          <w:color w:val="auto"/>
        </w:rPr>
      </w:pPr>
      <w:r>
        <w:rPr>
          <w:rStyle w:val="Howtousethistemplate"/>
          <w:color w:val="auto"/>
        </w:rPr>
        <w:t>c</w:t>
      </w:r>
      <w:r w:rsidR="00663C61">
        <w:rPr>
          <w:rStyle w:val="Howtousethistemplate"/>
          <w:color w:val="auto"/>
        </w:rPr>
        <w:t>onduct investigations to</w:t>
      </w:r>
      <w:r w:rsidR="00663C61" w:rsidRPr="006B75A5">
        <w:rPr>
          <w:rStyle w:val="Howtousethistemplate"/>
          <w:color w:val="auto"/>
        </w:rPr>
        <w:t xml:space="preserve"> </w:t>
      </w:r>
      <w:r>
        <w:rPr>
          <w:rStyle w:val="Howtousethistemplate"/>
          <w:color w:val="auto"/>
        </w:rPr>
        <w:t>find out</w:t>
      </w:r>
      <w:r w:rsidRPr="006B75A5">
        <w:rPr>
          <w:rStyle w:val="Howtousethistemplate"/>
          <w:color w:val="auto"/>
        </w:rPr>
        <w:t xml:space="preserve"> </w:t>
      </w:r>
      <w:r w:rsidR="00663C61" w:rsidRPr="006B75A5">
        <w:rPr>
          <w:rStyle w:val="Howtousethistemplate"/>
          <w:color w:val="auto"/>
        </w:rPr>
        <w:t xml:space="preserve">whether an organisation </w:t>
      </w:r>
      <w:r w:rsidR="00663C61">
        <w:rPr>
          <w:rStyle w:val="Howtousethistemplate"/>
          <w:color w:val="auto"/>
        </w:rPr>
        <w:t>has breached</w:t>
      </w:r>
      <w:r w:rsidR="00663C61" w:rsidRPr="006B75A5">
        <w:rPr>
          <w:rStyle w:val="Howtousethistemplate"/>
          <w:color w:val="auto"/>
        </w:rPr>
        <w:t xml:space="preserve"> the Equality Act 2010, and make legally binding recommendation</w:t>
      </w:r>
      <w:r w:rsidR="00346F53">
        <w:rPr>
          <w:rStyle w:val="Howtousethistemplate"/>
          <w:color w:val="auto"/>
        </w:rPr>
        <w:t>s</w:t>
      </w:r>
    </w:p>
    <w:p w14:paraId="0A5E656D" w14:textId="137FEE9A" w:rsidR="00D56E61" w:rsidRDefault="001A0F5C" w:rsidP="00255525">
      <w:pPr>
        <w:pStyle w:val="Boxorange"/>
        <w:numPr>
          <w:ilvl w:val="0"/>
          <w:numId w:val="28"/>
        </w:numPr>
        <w:rPr>
          <w:rStyle w:val="Howtousethistemplate"/>
          <w:color w:val="auto"/>
        </w:rPr>
      </w:pPr>
      <w:r>
        <w:rPr>
          <w:rStyle w:val="Howtousethistemplate"/>
          <w:color w:val="auto"/>
        </w:rPr>
        <w:t>e</w:t>
      </w:r>
      <w:r w:rsidR="00605FBC">
        <w:rPr>
          <w:rStyle w:val="Howtousethistemplate"/>
          <w:color w:val="auto"/>
        </w:rPr>
        <w:t xml:space="preserve">nter </w:t>
      </w:r>
      <w:r w:rsidR="00340CB6">
        <w:rPr>
          <w:rStyle w:val="Howtousethistemplate"/>
          <w:color w:val="auto"/>
        </w:rPr>
        <w:t xml:space="preserve">into </w:t>
      </w:r>
      <w:r w:rsidR="00605FBC">
        <w:rPr>
          <w:rStyle w:val="Howtousethistemplate"/>
          <w:color w:val="auto"/>
        </w:rPr>
        <w:t>agreements with organisations</w:t>
      </w:r>
      <w:r w:rsidR="00732911">
        <w:rPr>
          <w:rStyle w:val="Howtousethistemplate"/>
          <w:color w:val="auto"/>
        </w:rPr>
        <w:t xml:space="preserve"> on</w:t>
      </w:r>
      <w:r>
        <w:rPr>
          <w:rStyle w:val="Howtousethistemplate"/>
          <w:color w:val="auto"/>
        </w:rPr>
        <w:t xml:space="preserve"> the</w:t>
      </w:r>
      <w:r w:rsidR="00732911">
        <w:rPr>
          <w:rStyle w:val="Howtousethistemplate"/>
          <w:color w:val="auto"/>
        </w:rPr>
        <w:t xml:space="preserve"> action</w:t>
      </w:r>
      <w:r w:rsidR="002862B5">
        <w:rPr>
          <w:rStyle w:val="Howtousethistemplate"/>
          <w:color w:val="auto"/>
        </w:rPr>
        <w:t>s</w:t>
      </w:r>
      <w:r w:rsidR="00732911">
        <w:rPr>
          <w:rStyle w:val="Howtousethistemplate"/>
          <w:color w:val="auto"/>
        </w:rPr>
        <w:t xml:space="preserve"> they need to take</w:t>
      </w:r>
      <w:r>
        <w:rPr>
          <w:rStyle w:val="Howtousethistemplate"/>
          <w:color w:val="auto"/>
        </w:rPr>
        <w:t>, and</w:t>
      </w:r>
    </w:p>
    <w:p w14:paraId="79361A3D" w14:textId="0A5F7881" w:rsidR="00D56E61" w:rsidRDefault="001A0F5C" w:rsidP="00255525">
      <w:pPr>
        <w:pStyle w:val="Boxorange"/>
        <w:numPr>
          <w:ilvl w:val="0"/>
          <w:numId w:val="28"/>
        </w:numPr>
        <w:rPr>
          <w:rStyle w:val="Howtousethistemplate"/>
          <w:color w:val="auto"/>
        </w:rPr>
      </w:pPr>
      <w:proofErr w:type="gramStart"/>
      <w:r>
        <w:rPr>
          <w:rStyle w:val="Howtousethistemplate"/>
          <w:color w:val="auto"/>
        </w:rPr>
        <w:t>a</w:t>
      </w:r>
      <w:r w:rsidR="00732911">
        <w:rPr>
          <w:rStyle w:val="Howtousethistemplate"/>
          <w:color w:val="auto"/>
        </w:rPr>
        <w:t>ssess</w:t>
      </w:r>
      <w:proofErr w:type="gramEnd"/>
      <w:r w:rsidR="00732911">
        <w:rPr>
          <w:rStyle w:val="Howtousethistemplate"/>
          <w:color w:val="auto"/>
        </w:rPr>
        <w:t xml:space="preserve"> </w:t>
      </w:r>
      <w:r w:rsidR="002862B5">
        <w:rPr>
          <w:rStyle w:val="Howtousethistemplate"/>
          <w:color w:val="auto"/>
        </w:rPr>
        <w:t>whether organisation</w:t>
      </w:r>
      <w:r w:rsidR="00CB1483">
        <w:rPr>
          <w:rStyle w:val="Howtousethistemplate"/>
          <w:color w:val="auto"/>
        </w:rPr>
        <w:t>s</w:t>
      </w:r>
      <w:r w:rsidR="002862B5">
        <w:rPr>
          <w:rStyle w:val="Howtousethistemplate"/>
          <w:color w:val="auto"/>
        </w:rPr>
        <w:t xml:space="preserve"> are meeting</w:t>
      </w:r>
      <w:r w:rsidR="00732911">
        <w:rPr>
          <w:rStyle w:val="Howtousethistemplate"/>
          <w:color w:val="auto"/>
        </w:rPr>
        <w:t xml:space="preserve"> the Public Sector Equality Duty</w:t>
      </w:r>
      <w:r w:rsidR="00605FBC">
        <w:rPr>
          <w:rStyle w:val="Howtousethistemplate"/>
          <w:color w:val="auto"/>
        </w:rPr>
        <w:t xml:space="preserve"> and </w:t>
      </w:r>
      <w:r w:rsidR="002862B5">
        <w:rPr>
          <w:rStyle w:val="Howtousethistemplate"/>
          <w:color w:val="auto"/>
        </w:rPr>
        <w:t xml:space="preserve">give them </w:t>
      </w:r>
      <w:r w:rsidR="00605FBC">
        <w:rPr>
          <w:rStyle w:val="Howtousethistemplate"/>
          <w:color w:val="auto"/>
        </w:rPr>
        <w:t>compliance notices</w:t>
      </w:r>
      <w:r w:rsidR="002862B5">
        <w:rPr>
          <w:rStyle w:val="Howtousethistemplate"/>
          <w:color w:val="auto"/>
        </w:rPr>
        <w:t xml:space="preserve"> if they are not</w:t>
      </w:r>
      <w:r w:rsidR="00605FBC">
        <w:rPr>
          <w:rStyle w:val="Howtousethistemplate"/>
          <w:color w:val="auto"/>
        </w:rPr>
        <w:t>.</w:t>
      </w:r>
    </w:p>
    <w:p w14:paraId="4559888D" w14:textId="655BA470" w:rsidR="00950778" w:rsidRPr="0087466A" w:rsidRDefault="00605FBC" w:rsidP="00255525">
      <w:pPr>
        <w:pStyle w:val="Boxorange"/>
      </w:pPr>
      <w:r>
        <w:rPr>
          <w:rStyle w:val="Howtousethistemplate"/>
          <w:color w:val="auto"/>
        </w:rPr>
        <w:t xml:space="preserve">We provide legal </w:t>
      </w:r>
      <w:r w:rsidR="002862B5">
        <w:rPr>
          <w:rStyle w:val="Howtousethistemplate"/>
          <w:color w:val="auto"/>
        </w:rPr>
        <w:t>support</w:t>
      </w:r>
      <w:r>
        <w:rPr>
          <w:rStyle w:val="Howtousethistemplate"/>
          <w:color w:val="auto"/>
        </w:rPr>
        <w:t xml:space="preserve"> and</w:t>
      </w:r>
      <w:r w:rsidR="003554FA">
        <w:rPr>
          <w:rStyle w:val="Howtousethistemplate"/>
          <w:color w:val="auto"/>
        </w:rPr>
        <w:t xml:space="preserve"> we</w:t>
      </w:r>
      <w:r>
        <w:rPr>
          <w:rStyle w:val="Howtousethistemplate"/>
          <w:color w:val="auto"/>
        </w:rPr>
        <w:t xml:space="preserve"> can intervene in</w:t>
      </w:r>
      <w:r w:rsidR="00346F53">
        <w:rPr>
          <w:rStyle w:val="Howtousethistemplate"/>
          <w:color w:val="auto"/>
        </w:rPr>
        <w:t xml:space="preserve"> legal cases</w:t>
      </w:r>
      <w:r>
        <w:rPr>
          <w:rStyle w:val="Howtousethistemplate"/>
          <w:color w:val="auto"/>
        </w:rPr>
        <w:t xml:space="preserve"> and </w:t>
      </w:r>
      <w:r w:rsidR="002862B5">
        <w:rPr>
          <w:rStyle w:val="Howtousethistemplate"/>
          <w:color w:val="auto"/>
        </w:rPr>
        <w:t xml:space="preserve">take </w:t>
      </w:r>
      <w:r>
        <w:rPr>
          <w:rStyle w:val="Howtousethistemplate"/>
          <w:color w:val="auto"/>
        </w:rPr>
        <w:t xml:space="preserve">our own </w:t>
      </w:r>
      <w:r w:rsidR="002862B5">
        <w:rPr>
          <w:rStyle w:val="Howtousethistemplate"/>
          <w:color w:val="auto"/>
        </w:rPr>
        <w:t>legal action through the courts</w:t>
      </w:r>
      <w:r w:rsidR="009F54E7">
        <w:rPr>
          <w:rStyle w:val="Howtousethistemplate"/>
          <w:color w:val="auto"/>
        </w:rPr>
        <w:t>. We do not get involved in</w:t>
      </w:r>
      <w:r w:rsidR="00F60A14">
        <w:rPr>
          <w:rStyle w:val="Howtousethistemplate"/>
          <w:color w:val="auto"/>
        </w:rPr>
        <w:t xml:space="preserve"> every issue or dispute</w:t>
      </w:r>
      <w:r w:rsidR="002862B5">
        <w:rPr>
          <w:rStyle w:val="Howtousethistemplate"/>
          <w:color w:val="auto"/>
        </w:rPr>
        <w:t>.</w:t>
      </w:r>
      <w:r w:rsidR="009F54E7">
        <w:rPr>
          <w:rStyle w:val="Howtousethistemplate"/>
          <w:color w:val="auto"/>
        </w:rPr>
        <w:t xml:space="preserve"> </w:t>
      </w:r>
      <w:r w:rsidR="002862B5">
        <w:rPr>
          <w:rStyle w:val="Howtousethistemplate"/>
          <w:color w:val="auto"/>
        </w:rPr>
        <w:t xml:space="preserve">We </w:t>
      </w:r>
      <w:r w:rsidR="009F54E7">
        <w:rPr>
          <w:rStyle w:val="Howtousethistemplate"/>
          <w:color w:val="auto"/>
        </w:rPr>
        <w:t xml:space="preserve">take </w:t>
      </w:r>
      <w:r w:rsidR="00D56E61">
        <w:rPr>
          <w:rStyle w:val="Howtousethistemplate"/>
          <w:color w:val="auto"/>
        </w:rPr>
        <w:t>legal cases</w:t>
      </w:r>
      <w:r w:rsidR="00C5716E">
        <w:rPr>
          <w:rStyle w:val="Howtousethistemplate"/>
          <w:color w:val="auto"/>
        </w:rPr>
        <w:t xml:space="preserve"> and enforcement</w:t>
      </w:r>
      <w:r w:rsidR="009F54E7">
        <w:rPr>
          <w:rStyle w:val="Howtousethistemplate"/>
          <w:color w:val="auto"/>
        </w:rPr>
        <w:t xml:space="preserve"> if we </w:t>
      </w:r>
      <w:r w:rsidR="00D56E61">
        <w:rPr>
          <w:rStyle w:val="Howtousethistemplate"/>
          <w:color w:val="auto"/>
        </w:rPr>
        <w:t>think i</w:t>
      </w:r>
      <w:r w:rsidR="009F54E7">
        <w:rPr>
          <w:rStyle w:val="Howtousethistemplate"/>
          <w:color w:val="auto"/>
        </w:rPr>
        <w:t xml:space="preserve">t is the most effective way to </w:t>
      </w:r>
      <w:r w:rsidR="00D56E61">
        <w:rPr>
          <w:rStyle w:val="Howtousethistemplate"/>
          <w:color w:val="auto"/>
        </w:rPr>
        <w:t>make the law clearer</w:t>
      </w:r>
      <w:r w:rsidR="009F54E7">
        <w:rPr>
          <w:rStyle w:val="Howtousethistemplate"/>
          <w:color w:val="auto"/>
        </w:rPr>
        <w:t xml:space="preserve"> or </w:t>
      </w:r>
      <w:r w:rsidR="002862B5">
        <w:rPr>
          <w:rStyle w:val="Howtousethistemplate"/>
          <w:color w:val="auto"/>
        </w:rPr>
        <w:t xml:space="preserve">to </w:t>
      </w:r>
      <w:r w:rsidR="00D56E61">
        <w:rPr>
          <w:rStyle w:val="Howtousethistemplate"/>
          <w:color w:val="auto"/>
        </w:rPr>
        <w:t xml:space="preserve">create </w:t>
      </w:r>
      <w:r w:rsidR="009F54E7">
        <w:rPr>
          <w:rStyle w:val="Howtousethistemplate"/>
          <w:color w:val="auto"/>
        </w:rPr>
        <w:t xml:space="preserve">change </w:t>
      </w:r>
      <w:r w:rsidR="00D56E61">
        <w:rPr>
          <w:rStyle w:val="Howtousethistemplate"/>
          <w:color w:val="auto"/>
        </w:rPr>
        <w:t>in</w:t>
      </w:r>
      <w:r w:rsidR="009F54E7">
        <w:rPr>
          <w:rStyle w:val="Howtousethistemplate"/>
          <w:color w:val="auto"/>
        </w:rPr>
        <w:t xml:space="preserve"> a particular sector</w:t>
      </w:r>
      <w:r w:rsidR="0024789E">
        <w:rPr>
          <w:rStyle w:val="Howtousethistemplate"/>
          <w:color w:val="auto"/>
        </w:rPr>
        <w:t>, such as retail</w:t>
      </w:r>
      <w:r w:rsidR="001A0F5C">
        <w:rPr>
          <w:rStyle w:val="Howtousethistemplate"/>
          <w:color w:val="auto"/>
        </w:rPr>
        <w:t xml:space="preserve"> or transport</w:t>
      </w:r>
      <w:r w:rsidR="0024789E">
        <w:rPr>
          <w:rStyle w:val="Howtousethistemplate"/>
          <w:color w:val="auto"/>
        </w:rPr>
        <w:t>.</w:t>
      </w:r>
    </w:p>
    <w:p w14:paraId="16D8635D" w14:textId="77777777" w:rsidR="00246780" w:rsidRPr="009E1620" w:rsidRDefault="00246780" w:rsidP="00503236">
      <w:pPr>
        <w:pStyle w:val="Casestudytitle"/>
        <w:spacing w:after="0"/>
      </w:pPr>
      <w:r w:rsidRPr="009E1620">
        <w:t xml:space="preserve">How we </w:t>
      </w:r>
      <w:r>
        <w:t>work</w:t>
      </w:r>
      <w:r w:rsidRPr="009E1620">
        <w:t xml:space="preserve"> across England, Scotland and Wales</w:t>
      </w:r>
    </w:p>
    <w:p w14:paraId="0668ADF9" w14:textId="1BFD4695" w:rsidR="00246780" w:rsidRDefault="00246780" w:rsidP="00971477">
      <w:pPr>
        <w:pStyle w:val="Boxorange"/>
        <w:rPr>
          <w:rStyle w:val="Howtousethistemplate"/>
          <w:rFonts w:eastAsia="MS Gothic" w:cstheme="minorHAnsi"/>
          <w:b/>
          <w:color w:val="auto"/>
        </w:rPr>
      </w:pPr>
      <w:r w:rsidRPr="006B75A5">
        <w:rPr>
          <w:rStyle w:val="Howtousethistemplate"/>
          <w:rFonts w:eastAsia="MS Gothic" w:cstheme="minorHAnsi"/>
          <w:color w:val="auto"/>
        </w:rPr>
        <w:t>Our r</w:t>
      </w:r>
      <w:r w:rsidR="00C55CE5">
        <w:rPr>
          <w:rStyle w:val="Howtousethistemplate"/>
          <w:rFonts w:eastAsia="MS Gothic" w:cstheme="minorHAnsi"/>
          <w:color w:val="auto"/>
        </w:rPr>
        <w:t>ole</w:t>
      </w:r>
      <w:r w:rsidRPr="006B75A5">
        <w:rPr>
          <w:rStyle w:val="Howtousethistemplate"/>
          <w:rFonts w:eastAsia="MS Gothic" w:cstheme="minorHAnsi"/>
          <w:color w:val="auto"/>
        </w:rPr>
        <w:t xml:space="preserve"> extends across </w:t>
      </w:r>
      <w:r w:rsidR="00255525">
        <w:rPr>
          <w:rStyle w:val="Howtousethistemplate"/>
          <w:rFonts w:eastAsia="MS Gothic" w:cstheme="minorHAnsi"/>
          <w:color w:val="auto"/>
        </w:rPr>
        <w:t xml:space="preserve">Great </w:t>
      </w:r>
      <w:r w:rsidRPr="006B75A5">
        <w:rPr>
          <w:rStyle w:val="Howtousethistemplate"/>
          <w:rFonts w:eastAsia="MS Gothic" w:cstheme="minorHAnsi"/>
          <w:color w:val="auto"/>
        </w:rPr>
        <w:t xml:space="preserve">Britain. We </w:t>
      </w:r>
      <w:r>
        <w:rPr>
          <w:rStyle w:val="Howtousethistemplate"/>
          <w:rFonts w:eastAsia="MS Gothic" w:cstheme="minorHAnsi"/>
          <w:color w:val="auto"/>
        </w:rPr>
        <w:t>make sure</w:t>
      </w:r>
      <w:r w:rsidRPr="006B75A5">
        <w:rPr>
          <w:rStyle w:val="Howtousethistemplate"/>
          <w:rFonts w:eastAsia="MS Gothic" w:cstheme="minorHAnsi"/>
          <w:color w:val="auto"/>
        </w:rPr>
        <w:t xml:space="preserve"> that the action we take to </w:t>
      </w:r>
      <w:r w:rsidR="00AE352C">
        <w:rPr>
          <w:rStyle w:val="Howtousethistemplate"/>
          <w:rFonts w:eastAsia="MS Gothic" w:cstheme="minorHAnsi"/>
          <w:color w:val="auto"/>
        </w:rPr>
        <w:t>improve</w:t>
      </w:r>
      <w:r w:rsidRPr="006B75A5">
        <w:rPr>
          <w:rStyle w:val="Howtousethistemplate"/>
          <w:rFonts w:eastAsia="MS Gothic" w:cstheme="minorHAnsi"/>
          <w:color w:val="auto"/>
        </w:rPr>
        <w:t xml:space="preserve"> equality and human rights is relevant to the</w:t>
      </w:r>
      <w:r w:rsidR="0004547C">
        <w:rPr>
          <w:rStyle w:val="Howtousethistemplate"/>
          <w:rFonts w:eastAsia="MS Gothic" w:cstheme="minorHAnsi"/>
          <w:color w:val="auto"/>
        </w:rPr>
        <w:t xml:space="preserve"> </w:t>
      </w:r>
      <w:r w:rsidRPr="006B75A5">
        <w:rPr>
          <w:rStyle w:val="Howtousethistemplate"/>
          <w:rFonts w:eastAsia="MS Gothic" w:cstheme="minorHAnsi"/>
          <w:color w:val="auto"/>
        </w:rPr>
        <w:t>devolved contexts of Scotland and</w:t>
      </w:r>
      <w:r>
        <w:rPr>
          <w:rStyle w:val="Howtousethistemplate"/>
          <w:rFonts w:eastAsia="MS Gothic" w:cstheme="minorHAnsi"/>
          <w:color w:val="auto"/>
        </w:rPr>
        <w:t xml:space="preserve"> </w:t>
      </w:r>
      <w:r w:rsidRPr="006B75A5">
        <w:rPr>
          <w:rStyle w:val="Howtousethistemplate"/>
          <w:rFonts w:eastAsia="MS Gothic" w:cstheme="minorHAnsi"/>
          <w:color w:val="auto"/>
        </w:rPr>
        <w:t>Wales. Our Scotland</w:t>
      </w:r>
      <w:r>
        <w:rPr>
          <w:rStyle w:val="Howtousethistemplate"/>
          <w:rFonts w:eastAsia="MS Gothic" w:cstheme="minorHAnsi"/>
          <w:color w:val="auto"/>
        </w:rPr>
        <w:t xml:space="preserve"> and</w:t>
      </w:r>
      <w:r w:rsidRPr="006B75A5">
        <w:rPr>
          <w:rStyle w:val="Howtousethistemplate"/>
          <w:rFonts w:eastAsia="MS Gothic" w:cstheme="minorHAnsi"/>
          <w:color w:val="auto"/>
        </w:rPr>
        <w:t xml:space="preserve"> Wales </w:t>
      </w:r>
      <w:r>
        <w:rPr>
          <w:rStyle w:val="Howtousethistemplate"/>
          <w:rFonts w:eastAsia="MS Gothic" w:cstheme="minorHAnsi"/>
          <w:color w:val="auto"/>
        </w:rPr>
        <w:t>Commissioners</w:t>
      </w:r>
      <w:r w:rsidRPr="006B75A5">
        <w:rPr>
          <w:rStyle w:val="Howtousethistemplate"/>
          <w:rFonts w:eastAsia="MS Gothic" w:cstheme="minorHAnsi"/>
          <w:color w:val="auto"/>
        </w:rPr>
        <w:t xml:space="preserve"> </w:t>
      </w:r>
      <w:r>
        <w:rPr>
          <w:rStyle w:val="Howtousethistemplate"/>
          <w:rFonts w:eastAsia="MS Gothic" w:cstheme="minorHAnsi"/>
          <w:color w:val="auto"/>
        </w:rPr>
        <w:t xml:space="preserve">and </w:t>
      </w:r>
      <w:r w:rsidRPr="006B75A5">
        <w:rPr>
          <w:rStyle w:val="Howtousethistemplate"/>
          <w:rFonts w:eastAsia="MS Gothic" w:cstheme="minorHAnsi"/>
          <w:color w:val="auto"/>
        </w:rPr>
        <w:t>Committee</w:t>
      </w:r>
      <w:r>
        <w:rPr>
          <w:rStyle w:val="Howtousethistemplate"/>
          <w:rFonts w:eastAsia="MS Gothic" w:cstheme="minorHAnsi"/>
          <w:color w:val="auto"/>
        </w:rPr>
        <w:t xml:space="preserve">s </w:t>
      </w:r>
      <w:r w:rsidRPr="006B75A5">
        <w:rPr>
          <w:rStyle w:val="Howtousethistemplate"/>
          <w:rFonts w:eastAsia="MS Gothic" w:cstheme="minorHAnsi"/>
          <w:color w:val="auto"/>
        </w:rPr>
        <w:t xml:space="preserve">help us identify and make the most of those opportunities. </w:t>
      </w:r>
    </w:p>
    <w:p w14:paraId="78E6CBFF" w14:textId="77777777" w:rsidR="00246780" w:rsidRPr="006B75A5" w:rsidRDefault="00246780" w:rsidP="00D56E61">
      <w:pPr>
        <w:pStyle w:val="Boxorange"/>
        <w:rPr>
          <w:rStyle w:val="Howtousethistemplate"/>
          <w:rFonts w:eastAsia="MS Gothic" w:cstheme="minorHAnsi"/>
          <w:color w:val="auto"/>
        </w:rPr>
      </w:pPr>
      <w:r w:rsidRPr="006B75A5">
        <w:rPr>
          <w:rStyle w:val="Howtousethistemplate"/>
          <w:rFonts w:eastAsia="MS Gothic" w:cstheme="minorHAnsi"/>
          <w:color w:val="auto"/>
        </w:rPr>
        <w:t>We have developed a three-nation approach to</w:t>
      </w:r>
      <w:r w:rsidR="0004547C">
        <w:rPr>
          <w:rStyle w:val="Howtousethistemplate"/>
          <w:rFonts w:eastAsia="MS Gothic" w:cstheme="minorHAnsi"/>
          <w:color w:val="auto"/>
        </w:rPr>
        <w:t xml:space="preserve"> planning our work and allocating resources.</w:t>
      </w:r>
      <w:r w:rsidRPr="006B75A5">
        <w:rPr>
          <w:rStyle w:val="Howtousethistemplate"/>
          <w:rFonts w:eastAsia="MS Gothic" w:cstheme="minorHAnsi"/>
          <w:color w:val="auto"/>
        </w:rPr>
        <w:t xml:space="preserve"> </w:t>
      </w:r>
      <w:r w:rsidR="0004547C">
        <w:rPr>
          <w:rStyle w:val="Howtousethistemplate"/>
          <w:rFonts w:eastAsia="MS Gothic" w:cstheme="minorHAnsi"/>
          <w:color w:val="auto"/>
        </w:rPr>
        <w:t>It helps us</w:t>
      </w:r>
      <w:r w:rsidR="007E15AC">
        <w:rPr>
          <w:rStyle w:val="Howtousethistemplate"/>
          <w:rFonts w:eastAsia="MS Gothic" w:cstheme="minorHAnsi"/>
          <w:color w:val="auto"/>
        </w:rPr>
        <w:t xml:space="preserve"> to</w:t>
      </w:r>
      <w:r w:rsidR="0004547C">
        <w:rPr>
          <w:rStyle w:val="Howtousethistemplate"/>
          <w:rFonts w:eastAsia="MS Gothic" w:cstheme="minorHAnsi"/>
          <w:color w:val="auto"/>
        </w:rPr>
        <w:t xml:space="preserve"> understand</w:t>
      </w:r>
      <w:r w:rsidR="007E15AC">
        <w:rPr>
          <w:rStyle w:val="Howtousethistemplate"/>
          <w:rFonts w:eastAsia="MS Gothic" w:cstheme="minorHAnsi"/>
          <w:color w:val="auto"/>
        </w:rPr>
        <w:t>, from the start,</w:t>
      </w:r>
      <w:r w:rsidR="0004547C">
        <w:rPr>
          <w:rStyle w:val="Howtousethistemplate"/>
          <w:rFonts w:eastAsia="MS Gothic" w:cstheme="minorHAnsi"/>
          <w:color w:val="auto"/>
        </w:rPr>
        <w:t xml:space="preserve"> </w:t>
      </w:r>
      <w:r w:rsidR="007E15AC">
        <w:rPr>
          <w:rStyle w:val="Howtousethistemplate"/>
          <w:rFonts w:eastAsia="MS Gothic" w:cstheme="minorHAnsi"/>
          <w:color w:val="auto"/>
        </w:rPr>
        <w:t xml:space="preserve">how our work is </w:t>
      </w:r>
      <w:r w:rsidRPr="006B75A5">
        <w:rPr>
          <w:rStyle w:val="Howtousethistemplate"/>
          <w:rFonts w:eastAsia="MS Gothic" w:cstheme="minorHAnsi"/>
          <w:color w:val="auto"/>
        </w:rPr>
        <w:t>relevan</w:t>
      </w:r>
      <w:r w:rsidR="007E15AC">
        <w:rPr>
          <w:rStyle w:val="Howtousethistemplate"/>
          <w:rFonts w:eastAsia="MS Gothic" w:cstheme="minorHAnsi"/>
          <w:color w:val="auto"/>
        </w:rPr>
        <w:t xml:space="preserve">t </w:t>
      </w:r>
      <w:r w:rsidRPr="006B75A5">
        <w:rPr>
          <w:rStyle w:val="Howtousethistemplate"/>
          <w:rFonts w:eastAsia="MS Gothic" w:cstheme="minorHAnsi"/>
          <w:color w:val="auto"/>
        </w:rPr>
        <w:t>to</w:t>
      </w:r>
      <w:r w:rsidR="007E15AC">
        <w:rPr>
          <w:rStyle w:val="Howtousethistemplate"/>
          <w:rFonts w:eastAsia="MS Gothic" w:cstheme="minorHAnsi"/>
          <w:color w:val="auto"/>
        </w:rPr>
        <w:t xml:space="preserve"> the </w:t>
      </w:r>
      <w:r w:rsidRPr="006B75A5">
        <w:rPr>
          <w:rStyle w:val="Howtousethistemplate"/>
          <w:rFonts w:eastAsia="MS Gothic" w:cstheme="minorHAnsi"/>
          <w:color w:val="auto"/>
        </w:rPr>
        <w:t xml:space="preserve">devolved nations </w:t>
      </w:r>
      <w:r w:rsidR="007E15AC">
        <w:rPr>
          <w:rStyle w:val="Howtousethistemplate"/>
          <w:rFonts w:eastAsia="MS Gothic" w:cstheme="minorHAnsi"/>
          <w:color w:val="auto"/>
        </w:rPr>
        <w:t>and</w:t>
      </w:r>
      <w:r w:rsidRPr="006B75A5">
        <w:rPr>
          <w:rStyle w:val="Howtousethistemplate"/>
          <w:rFonts w:eastAsia="MS Gothic" w:cstheme="minorHAnsi"/>
          <w:color w:val="auto"/>
        </w:rPr>
        <w:t xml:space="preserve"> to </w:t>
      </w:r>
      <w:proofErr w:type="gramStart"/>
      <w:r w:rsidRPr="006B75A5">
        <w:rPr>
          <w:rStyle w:val="Howtousethistemplate"/>
          <w:rFonts w:eastAsia="MS Gothic" w:cstheme="minorHAnsi"/>
          <w:color w:val="auto"/>
        </w:rPr>
        <w:t>devolved</w:t>
      </w:r>
      <w:proofErr w:type="gramEnd"/>
      <w:r w:rsidRPr="006B75A5">
        <w:rPr>
          <w:rStyle w:val="Howtousethistemplate"/>
          <w:rFonts w:eastAsia="MS Gothic" w:cstheme="minorHAnsi"/>
          <w:color w:val="auto"/>
        </w:rPr>
        <w:t xml:space="preserve"> decision</w:t>
      </w:r>
      <w:r w:rsidR="0004547C">
        <w:rPr>
          <w:rStyle w:val="Howtousethistemplate"/>
          <w:rFonts w:eastAsia="MS Gothic" w:cstheme="minorHAnsi"/>
          <w:color w:val="auto"/>
        </w:rPr>
        <w:t>-</w:t>
      </w:r>
      <w:r w:rsidRPr="006B75A5">
        <w:rPr>
          <w:rStyle w:val="Howtousethistemplate"/>
          <w:rFonts w:eastAsia="MS Gothic" w:cstheme="minorHAnsi"/>
          <w:color w:val="auto"/>
        </w:rPr>
        <w:t>makers in England</w:t>
      </w:r>
      <w:r>
        <w:rPr>
          <w:rStyle w:val="Howtousethistemplate"/>
          <w:rFonts w:eastAsia="MS Gothic" w:cstheme="minorHAnsi"/>
          <w:color w:val="auto"/>
        </w:rPr>
        <w:t>.</w:t>
      </w:r>
      <w:r w:rsidRPr="006B75A5">
        <w:rPr>
          <w:rStyle w:val="Howtousethistemplate"/>
          <w:rFonts w:eastAsia="MS Gothic" w:cstheme="minorHAnsi"/>
          <w:color w:val="auto"/>
        </w:rPr>
        <w:t xml:space="preserve"> </w:t>
      </w:r>
    </w:p>
    <w:p w14:paraId="492CEBB9" w14:textId="371613E1" w:rsidR="00246780" w:rsidRPr="004C0B69" w:rsidRDefault="00246780" w:rsidP="00EB1586">
      <w:pPr>
        <w:pStyle w:val="Boxorange"/>
      </w:pPr>
      <w:r w:rsidRPr="006B75A5">
        <w:rPr>
          <w:rStyle w:val="Howtousethistemplate"/>
          <w:rFonts w:eastAsia="MS Gothic" w:cstheme="minorHAnsi"/>
          <w:color w:val="auto"/>
        </w:rPr>
        <w:t xml:space="preserve">Our human rights </w:t>
      </w:r>
      <w:r w:rsidR="00C55CE5">
        <w:rPr>
          <w:rStyle w:val="Howtousethistemplate"/>
          <w:rFonts w:eastAsia="MS Gothic" w:cstheme="minorHAnsi"/>
          <w:color w:val="auto"/>
        </w:rPr>
        <w:t>work</w:t>
      </w:r>
      <w:r w:rsidRPr="006B75A5">
        <w:rPr>
          <w:rStyle w:val="Howtousethistemplate"/>
          <w:rFonts w:eastAsia="MS Gothic" w:cstheme="minorHAnsi"/>
          <w:color w:val="auto"/>
        </w:rPr>
        <w:t xml:space="preserve"> in Scotland covers issues </w:t>
      </w:r>
      <w:r>
        <w:rPr>
          <w:rStyle w:val="Howtousethistemplate"/>
          <w:rFonts w:eastAsia="MS Gothic" w:cstheme="minorHAnsi"/>
          <w:color w:val="auto"/>
        </w:rPr>
        <w:t>that</w:t>
      </w:r>
      <w:r w:rsidRPr="006B75A5">
        <w:rPr>
          <w:rStyle w:val="Howtousethistemplate"/>
          <w:rFonts w:eastAsia="MS Gothic" w:cstheme="minorHAnsi"/>
          <w:color w:val="auto"/>
        </w:rPr>
        <w:t xml:space="preserve"> relate to </w:t>
      </w:r>
      <w:r>
        <w:rPr>
          <w:rStyle w:val="Howtousethistemplate"/>
          <w:rFonts w:eastAsia="MS Gothic" w:cstheme="minorHAnsi"/>
          <w:color w:val="auto"/>
        </w:rPr>
        <w:t xml:space="preserve">matters </w:t>
      </w:r>
      <w:r w:rsidRPr="006B75A5">
        <w:rPr>
          <w:rStyle w:val="Howtousethistemplate"/>
          <w:rFonts w:eastAsia="MS Gothic" w:cstheme="minorHAnsi"/>
          <w:color w:val="auto"/>
        </w:rPr>
        <w:t xml:space="preserve">reserved </w:t>
      </w:r>
      <w:r>
        <w:rPr>
          <w:rStyle w:val="Howtousethistemplate"/>
          <w:rFonts w:eastAsia="MS Gothic" w:cstheme="minorHAnsi"/>
          <w:color w:val="auto"/>
        </w:rPr>
        <w:t xml:space="preserve">to the UK </w:t>
      </w:r>
      <w:r w:rsidR="00C55CE5">
        <w:rPr>
          <w:rStyle w:val="Howtousethistemplate"/>
          <w:rFonts w:eastAsia="MS Gothic" w:cstheme="minorHAnsi"/>
          <w:color w:val="auto"/>
        </w:rPr>
        <w:t>G</w:t>
      </w:r>
      <w:r>
        <w:rPr>
          <w:rStyle w:val="Howtousethistemplate"/>
          <w:rFonts w:eastAsia="MS Gothic" w:cstheme="minorHAnsi"/>
          <w:color w:val="auto"/>
        </w:rPr>
        <w:t>overnment</w:t>
      </w:r>
      <w:r w:rsidR="00057D77">
        <w:rPr>
          <w:rStyle w:val="Howtousethistemplate"/>
          <w:rFonts w:eastAsia="MS Gothic" w:cstheme="minorHAnsi"/>
          <w:color w:val="auto"/>
        </w:rPr>
        <w:t>.</w:t>
      </w:r>
      <w:r w:rsidR="0004547C">
        <w:rPr>
          <w:rStyle w:val="Howtousethistemplate"/>
          <w:rFonts w:eastAsia="MS Gothic" w:cstheme="minorHAnsi"/>
          <w:color w:val="auto"/>
        </w:rPr>
        <w:t xml:space="preserve"> T</w:t>
      </w:r>
      <w:r w:rsidR="0004547C" w:rsidRPr="006B75A5">
        <w:rPr>
          <w:rStyle w:val="Howtousethistemplate"/>
          <w:rFonts w:eastAsia="MS Gothic" w:cstheme="minorHAnsi"/>
          <w:color w:val="auto"/>
        </w:rPr>
        <w:t>he Scottish Human Rights Commission (SHRC)</w:t>
      </w:r>
      <w:r w:rsidR="0004547C">
        <w:rPr>
          <w:rStyle w:val="Howtousethistemplate"/>
          <w:rFonts w:eastAsia="MS Gothic" w:cstheme="minorHAnsi"/>
          <w:color w:val="auto"/>
        </w:rPr>
        <w:t xml:space="preserve"> covers d</w:t>
      </w:r>
      <w:r w:rsidRPr="006B75A5">
        <w:rPr>
          <w:rStyle w:val="Howtousethistemplate"/>
          <w:rFonts w:eastAsia="MS Gothic" w:cstheme="minorHAnsi"/>
          <w:color w:val="auto"/>
        </w:rPr>
        <w:t>evolved matters</w:t>
      </w:r>
      <w:r w:rsidR="0004547C">
        <w:rPr>
          <w:rStyle w:val="Howtousethistemplate"/>
          <w:rFonts w:eastAsia="MS Gothic" w:cstheme="minorHAnsi"/>
          <w:color w:val="auto"/>
        </w:rPr>
        <w:t xml:space="preserve">, such as health and education. </w:t>
      </w:r>
      <w:r w:rsidRPr="006B75A5">
        <w:rPr>
          <w:rStyle w:val="Howtousethistemplate"/>
          <w:rFonts w:eastAsia="MS Gothic" w:cstheme="minorHAnsi"/>
          <w:color w:val="auto"/>
        </w:rPr>
        <w:t xml:space="preserve">We work closely with the SHRC where we have a shared interest in </w:t>
      </w:r>
      <w:r w:rsidR="007E141D">
        <w:rPr>
          <w:rStyle w:val="Howtousethistemplate"/>
          <w:rFonts w:eastAsia="MS Gothic" w:cstheme="minorHAnsi"/>
          <w:color w:val="auto"/>
        </w:rPr>
        <w:t>improving</w:t>
      </w:r>
      <w:r w:rsidRPr="006B75A5">
        <w:rPr>
          <w:rStyle w:val="Howtousethistemplate"/>
          <w:rFonts w:eastAsia="MS Gothic" w:cstheme="minorHAnsi"/>
          <w:color w:val="auto"/>
        </w:rPr>
        <w:t xml:space="preserve"> human rights on specific issues. </w:t>
      </w:r>
      <w:r w:rsidR="007E15AC" w:rsidRPr="00C16B30">
        <w:rPr>
          <w:rStyle w:val="Howtousethistemplate"/>
          <w:rFonts w:eastAsia="MS Gothic" w:cstheme="minorHAnsi"/>
          <w:color w:val="auto"/>
        </w:rPr>
        <w:t>Where</w:t>
      </w:r>
      <w:r w:rsidRPr="00C16B30">
        <w:rPr>
          <w:rStyle w:val="Howtousethistemplate"/>
          <w:rFonts w:eastAsia="MS Gothic" w:cstheme="minorHAnsi"/>
          <w:color w:val="auto"/>
        </w:rPr>
        <w:t xml:space="preserve"> areas of focus set out in this </w:t>
      </w:r>
      <w:r w:rsidR="007E15AC" w:rsidRPr="00C16B30">
        <w:rPr>
          <w:rStyle w:val="Howtousethistemplate"/>
          <w:rFonts w:eastAsia="MS Gothic" w:cstheme="minorHAnsi"/>
          <w:color w:val="auto"/>
        </w:rPr>
        <w:t xml:space="preserve">plan </w:t>
      </w:r>
      <w:r w:rsidRPr="00C16B30">
        <w:rPr>
          <w:rStyle w:val="Howtousethistemplate"/>
          <w:rFonts w:eastAsia="MS Gothic" w:cstheme="minorHAnsi"/>
          <w:color w:val="auto"/>
        </w:rPr>
        <w:t>relat</w:t>
      </w:r>
      <w:r w:rsidR="007E15AC" w:rsidRPr="00C16B30">
        <w:rPr>
          <w:rStyle w:val="Howtousethistemplate"/>
          <w:rFonts w:eastAsia="MS Gothic" w:cstheme="minorHAnsi"/>
          <w:color w:val="auto"/>
        </w:rPr>
        <w:t>e</w:t>
      </w:r>
      <w:r w:rsidRPr="00C16B30">
        <w:rPr>
          <w:rStyle w:val="Howtousethistemplate"/>
          <w:rFonts w:eastAsia="MS Gothic" w:cstheme="minorHAnsi"/>
          <w:color w:val="auto"/>
        </w:rPr>
        <w:t xml:space="preserve"> to human rights in Scotland</w:t>
      </w:r>
      <w:r w:rsidR="007E15AC" w:rsidRPr="00C16B30">
        <w:rPr>
          <w:rStyle w:val="Howtousethistemplate"/>
          <w:rFonts w:eastAsia="MS Gothic" w:cstheme="minorHAnsi"/>
          <w:color w:val="auto"/>
        </w:rPr>
        <w:t>, we will work on these in</w:t>
      </w:r>
      <w:r w:rsidRPr="00C16B30">
        <w:rPr>
          <w:rStyle w:val="Howtousethistemplate"/>
          <w:rFonts w:eastAsia="MS Gothic" w:cstheme="minorHAnsi"/>
          <w:color w:val="auto"/>
        </w:rPr>
        <w:t xml:space="preserve"> reserved poli</w:t>
      </w:r>
      <w:r w:rsidR="00C16B30">
        <w:rPr>
          <w:rStyle w:val="Howtousethistemplate"/>
          <w:rFonts w:eastAsia="MS Gothic" w:cstheme="minorHAnsi"/>
          <w:color w:val="auto"/>
        </w:rPr>
        <w:t>cy areas only. I</w:t>
      </w:r>
      <w:r w:rsidR="00644E61" w:rsidRPr="00C16B30">
        <w:rPr>
          <w:rStyle w:val="Howtousethistemplate"/>
          <w:rFonts w:eastAsia="MS Gothic" w:cstheme="minorHAnsi"/>
          <w:color w:val="auto"/>
        </w:rPr>
        <w:t>f they relate to devolved p</w:t>
      </w:r>
      <w:r w:rsidR="00C16B30">
        <w:rPr>
          <w:rStyle w:val="Howtousethistemplate"/>
          <w:rFonts w:eastAsia="MS Gothic" w:cstheme="minorHAnsi"/>
          <w:color w:val="auto"/>
        </w:rPr>
        <w:t>owers</w:t>
      </w:r>
      <w:r w:rsidR="00971477">
        <w:rPr>
          <w:rStyle w:val="Howtousethistemplate"/>
          <w:rFonts w:eastAsia="MS Gothic" w:cstheme="minorHAnsi"/>
          <w:color w:val="auto"/>
        </w:rPr>
        <w:t>,</w:t>
      </w:r>
      <w:r w:rsidR="00C16B30">
        <w:rPr>
          <w:rStyle w:val="Howtousethistemplate"/>
          <w:rFonts w:eastAsia="MS Gothic" w:cstheme="minorHAnsi"/>
          <w:color w:val="auto"/>
        </w:rPr>
        <w:t xml:space="preserve"> we will work on these,</w:t>
      </w:r>
      <w:r w:rsidRPr="00C16B30">
        <w:rPr>
          <w:rStyle w:val="Howtousethistemplate"/>
          <w:rFonts w:eastAsia="MS Gothic" w:cstheme="minorHAnsi"/>
          <w:color w:val="auto"/>
        </w:rPr>
        <w:t xml:space="preserve"> where appropriate, with the</w:t>
      </w:r>
      <w:r w:rsidR="00644E61" w:rsidRPr="00C16B30">
        <w:rPr>
          <w:rStyle w:val="Howtousethistemplate"/>
          <w:rFonts w:eastAsia="MS Gothic" w:cstheme="minorHAnsi"/>
          <w:color w:val="auto"/>
        </w:rPr>
        <w:t xml:space="preserve"> </w:t>
      </w:r>
      <w:r w:rsidR="00197EC5" w:rsidRPr="00C16B30">
        <w:rPr>
          <w:rStyle w:val="Howtousethistemplate"/>
          <w:rFonts w:eastAsia="MS Gothic" w:cstheme="minorHAnsi"/>
          <w:color w:val="auto"/>
        </w:rPr>
        <w:t>SHRC’s</w:t>
      </w:r>
      <w:r w:rsidRPr="00C16B30">
        <w:rPr>
          <w:rStyle w:val="Howtousethistemplate"/>
          <w:rFonts w:eastAsia="MS Gothic" w:cstheme="minorHAnsi"/>
          <w:color w:val="auto"/>
        </w:rPr>
        <w:t xml:space="preserve"> agreement.</w:t>
      </w:r>
    </w:p>
    <w:p w14:paraId="5B5BFC3C" w14:textId="77777777" w:rsidR="00246780" w:rsidRDefault="00246780" w:rsidP="00246780">
      <w:pPr>
        <w:pStyle w:val="Heading1"/>
      </w:pPr>
      <w:bookmarkStart w:id="11" w:name="_Toc79655674"/>
      <w:r w:rsidRPr="006B75A5">
        <w:lastRenderedPageBreak/>
        <w:t xml:space="preserve">2 </w:t>
      </w:r>
      <w:r>
        <w:t>The challenges to fairness facing post-C</w:t>
      </w:r>
      <w:r w:rsidR="00197EC5">
        <w:t>OVID</w:t>
      </w:r>
      <w:r>
        <w:t xml:space="preserve"> Britain</w:t>
      </w:r>
      <w:bookmarkEnd w:id="11"/>
      <w:r w:rsidRPr="00D83D66">
        <w:t xml:space="preserve"> </w:t>
      </w:r>
    </w:p>
    <w:p w14:paraId="72E87671" w14:textId="77777777" w:rsidR="00246780" w:rsidRPr="00D83D66" w:rsidRDefault="00246780" w:rsidP="00246780">
      <w:r>
        <w:t>The coronavirus</w:t>
      </w:r>
      <w:r w:rsidR="00197EC5">
        <w:t xml:space="preserve"> (COVID-19)</w:t>
      </w:r>
      <w:r>
        <w:t xml:space="preserve"> pandemic will be a defining point in history, which has the potential to reshape our economies, our communities and our culture.</w:t>
      </w:r>
    </w:p>
    <w:p w14:paraId="5B14B56D" w14:textId="77777777" w:rsidR="00246780" w:rsidRDefault="00246780" w:rsidP="00BA2670">
      <w:r w:rsidRPr="00734F1A">
        <w:t>We have seen enormous upheaval over the last year.</w:t>
      </w:r>
      <w:r>
        <w:t xml:space="preserve"> The pandemic</w:t>
      </w:r>
      <w:r w:rsidRPr="00734F1A">
        <w:t xml:space="preserve">, and the response to it, has </w:t>
      </w:r>
      <w:r w:rsidR="00BA2670" w:rsidRPr="00734F1A">
        <w:t>shaken our ways of living and interacting with each other</w:t>
      </w:r>
      <w:r w:rsidR="00BA2670">
        <w:t xml:space="preserve">. It </w:t>
      </w:r>
      <w:r w:rsidR="00BA2670" w:rsidRPr="00340CB6">
        <w:t xml:space="preserve">has </w:t>
      </w:r>
      <w:r w:rsidR="00732911" w:rsidRPr="00340CB6">
        <w:t xml:space="preserve">brought </w:t>
      </w:r>
      <w:r w:rsidRPr="00340CB6">
        <w:t xml:space="preserve">existing inequalities into </w:t>
      </w:r>
      <w:r w:rsidR="00732911" w:rsidRPr="00340CB6">
        <w:t xml:space="preserve">sharper </w:t>
      </w:r>
      <w:r w:rsidRPr="00340CB6">
        <w:t>focus</w:t>
      </w:r>
      <w:r w:rsidRPr="00734F1A">
        <w:t xml:space="preserve"> and highlighted human rights challenges, including the need to balance different rights, such as the right</w:t>
      </w:r>
      <w:r w:rsidR="00BA2670">
        <w:t>s</w:t>
      </w:r>
      <w:r w:rsidRPr="00734F1A">
        <w:t xml:space="preserve"> to life and </w:t>
      </w:r>
      <w:r w:rsidR="00732911">
        <w:t xml:space="preserve">to </w:t>
      </w:r>
      <w:r w:rsidRPr="00734F1A">
        <w:t xml:space="preserve">family life. </w:t>
      </w:r>
      <w:r w:rsidR="00BA2670">
        <w:t>It has disrupted our</w:t>
      </w:r>
      <w:r w:rsidRPr="00734F1A">
        <w:t xml:space="preserve"> schools, workplaces and communities</w:t>
      </w:r>
      <w:r w:rsidR="005D0D85">
        <w:t>,</w:t>
      </w:r>
      <w:r w:rsidRPr="00734F1A">
        <w:t xml:space="preserve"> and our public services and businesses have had to respond to unprecedented </w:t>
      </w:r>
      <w:r w:rsidR="00C5716E">
        <w:t>challenges.</w:t>
      </w:r>
    </w:p>
    <w:p w14:paraId="4480F17C" w14:textId="77777777" w:rsidR="00246780" w:rsidRDefault="00246780" w:rsidP="002D7D04">
      <w:r>
        <w:t xml:space="preserve">The </w:t>
      </w:r>
      <w:r w:rsidR="007A2697">
        <w:t xml:space="preserve">COVID-19 </w:t>
      </w:r>
      <w:r>
        <w:t xml:space="preserve">pandemic </w:t>
      </w:r>
      <w:r w:rsidRPr="00E66C8C">
        <w:t xml:space="preserve">has </w:t>
      </w:r>
      <w:r w:rsidR="00931EE8" w:rsidRPr="00E66C8C">
        <w:t>accelerated and changed the course of</w:t>
      </w:r>
      <w:r w:rsidRPr="00E66C8C">
        <w:t xml:space="preserve"> social changes</w:t>
      </w:r>
      <w:r w:rsidR="00931EE8" w:rsidRPr="00E66C8C">
        <w:t xml:space="preserve"> that were already underway</w:t>
      </w:r>
      <w:r w:rsidR="002D7D04" w:rsidRPr="00E66C8C">
        <w:t>, creating</w:t>
      </w:r>
      <w:r>
        <w:t xml:space="preserve"> challenges and opportunities for equality and human rights. For example,</w:t>
      </w:r>
      <w:r w:rsidRPr="00734F1A">
        <w:t xml:space="preserve"> the world of work is changing</w:t>
      </w:r>
      <w:r>
        <w:t xml:space="preserve"> </w:t>
      </w:r>
      <w:r w:rsidRPr="00734F1A">
        <w:t>rapidly. Changes to working patterns, more flexible working and increasing automation have</w:t>
      </w:r>
      <w:r>
        <w:t xml:space="preserve"> opened up opportunities for some, but</w:t>
      </w:r>
      <w:r w:rsidRPr="00734F1A">
        <w:t xml:space="preserve"> left some groups more vulnerable to </w:t>
      </w:r>
      <w:r>
        <w:t>disadvantage</w:t>
      </w:r>
      <w:r w:rsidR="007A2697">
        <w:t>.</w:t>
      </w:r>
      <w:r w:rsidRPr="00734F1A">
        <w:t xml:space="preserve"> </w:t>
      </w:r>
    </w:p>
    <w:p w14:paraId="651948CE" w14:textId="77777777" w:rsidR="00340CB6" w:rsidRDefault="00246780" w:rsidP="00950778">
      <w:r w:rsidRPr="00734F1A">
        <w:t xml:space="preserve">Young people face huge challenges </w:t>
      </w:r>
      <w:r w:rsidR="00BB092E">
        <w:t>because</w:t>
      </w:r>
      <w:r w:rsidRPr="00734F1A">
        <w:t xml:space="preserve"> of disruption to </w:t>
      </w:r>
      <w:r w:rsidR="006772E8">
        <w:t xml:space="preserve">their </w:t>
      </w:r>
      <w:r w:rsidRPr="00734F1A">
        <w:t xml:space="preserve">education and lost employment opportunities, as well as challenges to </w:t>
      </w:r>
      <w:r w:rsidR="006772E8">
        <w:t xml:space="preserve">their </w:t>
      </w:r>
      <w:r w:rsidRPr="00734F1A">
        <w:t>mental health and wellbeing</w:t>
      </w:r>
      <w:r w:rsidR="002E474E">
        <w:t>.</w:t>
      </w:r>
      <w:r w:rsidRPr="00734F1A">
        <w:t xml:space="preserve"> </w:t>
      </w:r>
      <w:r w:rsidR="002E474E">
        <w:t>W</w:t>
      </w:r>
      <w:r w:rsidRPr="00734F1A">
        <w:t>e know</w:t>
      </w:r>
      <w:r w:rsidR="00BB092E">
        <w:t xml:space="preserve"> this has affected</w:t>
      </w:r>
      <w:r w:rsidRPr="00734F1A">
        <w:t xml:space="preserve"> some groups of young people </w:t>
      </w:r>
      <w:r>
        <w:t>more</w:t>
      </w:r>
      <w:r w:rsidRPr="00734F1A">
        <w:t xml:space="preserve"> than others. </w:t>
      </w:r>
    </w:p>
    <w:p w14:paraId="21BD088D" w14:textId="2C430A56" w:rsidR="00246780" w:rsidRDefault="00340CB6" w:rsidP="00950778">
      <w:r>
        <w:t>T</w:t>
      </w:r>
      <w:r w:rsidR="00246780" w:rsidRPr="00734F1A">
        <w:t xml:space="preserve">he experiences of older and disabled people living in care homes through the pandemic raise </w:t>
      </w:r>
      <w:r w:rsidR="004C78D7">
        <w:t>serious</w:t>
      </w:r>
      <w:r w:rsidR="00246780" w:rsidRPr="00734F1A">
        <w:t xml:space="preserve"> issues </w:t>
      </w:r>
      <w:r w:rsidR="00246780">
        <w:t xml:space="preserve">about </w:t>
      </w:r>
      <w:r w:rsidR="00246780" w:rsidRPr="00734F1A">
        <w:t>how</w:t>
      </w:r>
      <w:r w:rsidR="00246780">
        <w:t xml:space="preserve"> </w:t>
      </w:r>
      <w:r w:rsidR="00BB092E">
        <w:t>our society</w:t>
      </w:r>
      <w:r w:rsidR="00246780" w:rsidRPr="00734F1A">
        <w:t xml:space="preserve"> treat</w:t>
      </w:r>
      <w:r w:rsidR="00BB092E">
        <w:t>s</w:t>
      </w:r>
      <w:r w:rsidR="00246780" w:rsidRPr="00734F1A">
        <w:t xml:space="preserve"> and value</w:t>
      </w:r>
      <w:r w:rsidR="00BB092E">
        <w:t>s</w:t>
      </w:r>
      <w:r w:rsidR="00246780">
        <w:t xml:space="preserve"> </w:t>
      </w:r>
      <w:r w:rsidR="00BB092E">
        <w:t>them</w:t>
      </w:r>
      <w:r w:rsidR="00246780" w:rsidRPr="00734F1A">
        <w:t xml:space="preserve">. Many of these issues will leave a lasting legacy </w:t>
      </w:r>
      <w:r w:rsidR="00246780">
        <w:t>that</w:t>
      </w:r>
      <w:r w:rsidR="00246780" w:rsidRPr="00734F1A">
        <w:t xml:space="preserve"> will </w:t>
      </w:r>
      <w:r w:rsidR="006154D2">
        <w:t>remain</w:t>
      </w:r>
      <w:r w:rsidR="00246780" w:rsidRPr="00734F1A">
        <w:t xml:space="preserve"> over the course of </w:t>
      </w:r>
      <w:r w:rsidR="00FA02E1">
        <w:t>this</w:t>
      </w:r>
      <w:r w:rsidR="00246780" w:rsidRPr="00734F1A">
        <w:t xml:space="preserve"> </w:t>
      </w:r>
      <w:r w:rsidR="004D4DD1">
        <w:t xml:space="preserve">strategic </w:t>
      </w:r>
      <w:r w:rsidR="00246780" w:rsidRPr="00734F1A">
        <w:t>plan and beyond</w:t>
      </w:r>
      <w:r w:rsidR="00246780">
        <w:t>.</w:t>
      </w:r>
    </w:p>
    <w:p w14:paraId="6BFDCF47" w14:textId="3DC69140" w:rsidR="00246780" w:rsidRDefault="00246780" w:rsidP="00E66C8C">
      <w:r>
        <w:t xml:space="preserve">There are also </w:t>
      </w:r>
      <w:r w:rsidR="004C78D7">
        <w:t>significant</w:t>
      </w:r>
      <w:r>
        <w:t xml:space="preserve"> environmental</w:t>
      </w:r>
      <w:r w:rsidRPr="00734F1A">
        <w:t xml:space="preserve"> and technological changes </w:t>
      </w:r>
      <w:r w:rsidR="00BB092E">
        <w:t>happening</w:t>
      </w:r>
      <w:r w:rsidR="00BB092E" w:rsidRPr="00734F1A">
        <w:t xml:space="preserve"> </w:t>
      </w:r>
      <w:r w:rsidRPr="00734F1A">
        <w:t>that we can’t ignore. The use of emerging digital technologies</w:t>
      </w:r>
      <w:r>
        <w:t>, inc</w:t>
      </w:r>
      <w:r w:rsidR="00197EC5">
        <w:t>l</w:t>
      </w:r>
      <w:r>
        <w:t>uding</w:t>
      </w:r>
      <w:r w:rsidRPr="00734F1A">
        <w:t xml:space="preserve"> artificial intelligence</w:t>
      </w:r>
      <w:r>
        <w:t>,</w:t>
      </w:r>
      <w:r w:rsidRPr="00734F1A">
        <w:t xml:space="preserve"> in all areas of life has the potential </w:t>
      </w:r>
      <w:r>
        <w:t>to</w:t>
      </w:r>
      <w:r w:rsidRPr="00734F1A">
        <w:t xml:space="preserve"> deliver significant benefits, but</w:t>
      </w:r>
      <w:r>
        <w:t xml:space="preserve"> could</w:t>
      </w:r>
      <w:r w:rsidRPr="00734F1A">
        <w:t xml:space="preserve"> also systematise and embed discriminatory decision-making</w:t>
      </w:r>
      <w:r>
        <w:t xml:space="preserve"> </w:t>
      </w:r>
      <w:r w:rsidRPr="00734F1A">
        <w:t xml:space="preserve">and </w:t>
      </w:r>
      <w:r>
        <w:t xml:space="preserve">risk excluding </w:t>
      </w:r>
      <w:r w:rsidRPr="00734F1A">
        <w:t>some groups. Climate change is one of the defining challenges of our time. The effects of climate change</w:t>
      </w:r>
      <w:r w:rsidR="00BB092E">
        <w:t>,</w:t>
      </w:r>
      <w:r w:rsidRPr="00734F1A">
        <w:t xml:space="preserve"> directly and indirectly</w:t>
      </w:r>
      <w:r w:rsidR="00BB092E">
        <w:t>,</w:t>
      </w:r>
      <w:r w:rsidRPr="00734F1A">
        <w:t xml:space="preserve"> threaten the full and effective enjoyment of a range of human rights</w:t>
      </w:r>
      <w:r>
        <w:t xml:space="preserve">, and we must </w:t>
      </w:r>
      <w:r w:rsidR="00F33542">
        <w:t>make sure</w:t>
      </w:r>
      <w:r>
        <w:t xml:space="preserve"> that progress towards equality and human rights supports a sustainable future</w:t>
      </w:r>
      <w:r w:rsidRPr="00734F1A">
        <w:t>. These issues are relevant to all of society</w:t>
      </w:r>
      <w:r w:rsidR="00E66C8C">
        <w:t>,</w:t>
      </w:r>
      <w:r w:rsidR="006772E8">
        <w:t xml:space="preserve"> now and in the future</w:t>
      </w:r>
      <w:r>
        <w:t>.</w:t>
      </w:r>
    </w:p>
    <w:p w14:paraId="0305D0A1" w14:textId="37012EB1" w:rsidR="00246780" w:rsidRDefault="006772E8" w:rsidP="00E66C8C">
      <w:r>
        <w:lastRenderedPageBreak/>
        <w:t>The sense that</w:t>
      </w:r>
      <w:r w:rsidR="000D5BF4">
        <w:t xml:space="preserve"> people are not being treated equally or fairly </w:t>
      </w:r>
      <w:r w:rsidR="00246780" w:rsidRPr="00734F1A">
        <w:t xml:space="preserve">can </w:t>
      </w:r>
      <w:r w:rsidR="007A2697">
        <w:t>create</w:t>
      </w:r>
      <w:r w:rsidR="00246780" w:rsidRPr="00734F1A">
        <w:t xml:space="preserve"> division</w:t>
      </w:r>
      <w:r w:rsidR="00246780">
        <w:t xml:space="preserve"> between individuals and communities. On many issues there is an increasingly </w:t>
      </w:r>
      <w:r w:rsidR="00246780" w:rsidRPr="00734F1A">
        <w:t>divisive public discourse,</w:t>
      </w:r>
      <w:r w:rsidR="00246780">
        <w:t xml:space="preserve"> as well as debates and disagreements about the limits of freedom of expressio</w:t>
      </w:r>
      <w:r w:rsidR="006C60D3">
        <w:t>n.</w:t>
      </w:r>
      <w:r w:rsidR="00246780">
        <w:t xml:space="preserve"> </w:t>
      </w:r>
      <w:r w:rsidR="006C60D3">
        <w:t>This</w:t>
      </w:r>
      <w:r w:rsidR="006C60D3" w:rsidRPr="00734F1A">
        <w:t xml:space="preserve"> </w:t>
      </w:r>
      <w:r w:rsidR="00246780" w:rsidRPr="00734F1A">
        <w:t xml:space="preserve">can reinforce prejudice and </w:t>
      </w:r>
      <w:r w:rsidR="006C60D3">
        <w:t>prevent</w:t>
      </w:r>
      <w:r w:rsidR="00246780">
        <w:t xml:space="preserve"> progress towards a cohesive and rights-respecting society. </w:t>
      </w:r>
    </w:p>
    <w:p w14:paraId="11217174" w14:textId="0F7F8BA9" w:rsidR="00246780" w:rsidRDefault="00560B87" w:rsidP="00340CB6">
      <w:r>
        <w:t>Using</w:t>
      </w:r>
      <w:r w:rsidR="00246780">
        <w:t xml:space="preserve"> </w:t>
      </w:r>
      <w:r w:rsidR="00FA02E1">
        <w:t>this plan</w:t>
      </w:r>
      <w:r>
        <w:t>,</w:t>
      </w:r>
      <w:r w:rsidR="00246780">
        <w:t xml:space="preserve"> we w</w:t>
      </w:r>
      <w:r w:rsidR="00246780" w:rsidRPr="00734F1A">
        <w:t xml:space="preserve">ant to make sure that </w:t>
      </w:r>
      <w:r w:rsidR="00246780">
        <w:t>Britain</w:t>
      </w:r>
      <w:r w:rsidR="00246780" w:rsidRPr="00734F1A">
        <w:t xml:space="preserve"> rebuild</w:t>
      </w:r>
      <w:r w:rsidR="00246780">
        <w:t>s</w:t>
      </w:r>
      <w:r w:rsidR="00246780" w:rsidRPr="00734F1A">
        <w:t xml:space="preserve"> from the pandemic in a way </w:t>
      </w:r>
      <w:r w:rsidR="00246780">
        <w:t>that</w:t>
      </w:r>
      <w:r w:rsidR="00246780" w:rsidRPr="00734F1A">
        <w:t xml:space="preserve"> puts equality and human rights considerations front and centre. We will use our</w:t>
      </w:r>
      <w:r w:rsidR="008D2E1B">
        <w:t xml:space="preserve"> </w:t>
      </w:r>
      <w:r w:rsidR="00246780" w:rsidRPr="00734F1A">
        <w:t xml:space="preserve">powers and levers </w:t>
      </w:r>
      <w:r w:rsidR="008D2E1B">
        <w:t>to respond to</w:t>
      </w:r>
      <w:r w:rsidR="00246780" w:rsidRPr="00734F1A">
        <w:t xml:space="preserve"> these challenges </w:t>
      </w:r>
      <w:r w:rsidR="00246780">
        <w:t>–</w:t>
      </w:r>
      <w:r w:rsidR="00246780" w:rsidRPr="00734F1A">
        <w:t xml:space="preserve"> to improve laws, open up opportunity, </w:t>
      </w:r>
      <w:r w:rsidR="005D0D85">
        <w:t>challenge</w:t>
      </w:r>
      <w:r w:rsidR="00246780" w:rsidRPr="00734F1A">
        <w:t xml:space="preserve"> discrimination and </w:t>
      </w:r>
      <w:r w:rsidR="00246780">
        <w:t xml:space="preserve">bring different perspectives </w:t>
      </w:r>
      <w:r w:rsidR="00246780" w:rsidRPr="00340CB6">
        <w:t xml:space="preserve">together to help create a society in which everyone has a fair chance. We will </w:t>
      </w:r>
      <w:r w:rsidR="005D5879" w:rsidRPr="00340CB6">
        <w:t>bring together learning</w:t>
      </w:r>
      <w:r w:rsidR="00246780" w:rsidRPr="00340CB6">
        <w:t xml:space="preserve"> </w:t>
      </w:r>
      <w:r w:rsidR="005D5879" w:rsidRPr="00340CB6">
        <w:t xml:space="preserve">from </w:t>
      </w:r>
      <w:r w:rsidR="004C78D7" w:rsidRPr="00340CB6">
        <w:t>England, Scotland and Wales</w:t>
      </w:r>
      <w:r w:rsidR="005D5879" w:rsidRPr="00340CB6">
        <w:t xml:space="preserve"> on what works to achieve </w:t>
      </w:r>
      <w:r w:rsidR="00D53D60" w:rsidRPr="00702958">
        <w:t>progress</w:t>
      </w:r>
      <w:r w:rsidR="005D5879" w:rsidRPr="00702958">
        <w:t>.</w:t>
      </w:r>
    </w:p>
    <w:p w14:paraId="61A4F021" w14:textId="29474EBB" w:rsidR="00246780" w:rsidRDefault="00246780" w:rsidP="00255525">
      <w:r w:rsidRPr="00A675C3">
        <w:t>By putting equality and human rights at the heart of decision</w:t>
      </w:r>
      <w:r w:rsidR="00197EC5" w:rsidRPr="00A675C3">
        <w:t>-</w:t>
      </w:r>
      <w:r w:rsidRPr="00A675C3">
        <w:t>making, society will be able to move forwards in a fairer way</w:t>
      </w:r>
      <w:r w:rsidR="00A675C3">
        <w:t xml:space="preserve">, </w:t>
      </w:r>
      <w:r w:rsidRPr="00A675C3">
        <w:t>creat</w:t>
      </w:r>
      <w:r w:rsidR="00A675C3">
        <w:t>ing</w:t>
      </w:r>
      <w:r w:rsidRPr="00A675C3">
        <w:t xml:space="preserve"> more equal access to opportunity and the conditions for everyone </w:t>
      </w:r>
      <w:r w:rsidR="004C78D7" w:rsidRPr="00A675C3">
        <w:t>in</w:t>
      </w:r>
      <w:r w:rsidRPr="00A675C3">
        <w:t xml:space="preserve"> Britain to lead a more fulfilling life.</w:t>
      </w:r>
    </w:p>
    <w:p w14:paraId="0F9D0439" w14:textId="77777777" w:rsidR="00246780" w:rsidRPr="00EE26B8" w:rsidRDefault="00246780" w:rsidP="00246780">
      <w:pPr>
        <w:pStyle w:val="Heading1"/>
      </w:pPr>
      <w:bookmarkStart w:id="12" w:name="_Toc79655675"/>
      <w:r>
        <w:lastRenderedPageBreak/>
        <w:t>3</w:t>
      </w:r>
      <w:r w:rsidRPr="00EE26B8">
        <w:t xml:space="preserve"> </w:t>
      </w:r>
      <w:r w:rsidRPr="00CB09A3">
        <w:t>Working for all of society, as</w:t>
      </w:r>
      <w:r w:rsidRPr="00734F1A">
        <w:t xml:space="preserve"> the champion of equality and human rights</w:t>
      </w:r>
      <w:bookmarkEnd w:id="12"/>
    </w:p>
    <w:p w14:paraId="15B7B735" w14:textId="77777777" w:rsidR="00246780" w:rsidRPr="00EE26B8" w:rsidRDefault="00246780" w:rsidP="00246780">
      <w:pPr>
        <w:pStyle w:val="Heading2"/>
      </w:pPr>
      <w:bookmarkStart w:id="13" w:name="_Toc74743896"/>
      <w:bookmarkStart w:id="14" w:name="_Toc74751836"/>
      <w:bookmarkStart w:id="15" w:name="_Toc79655676"/>
      <w:r>
        <w:t xml:space="preserve">How we will use </w:t>
      </w:r>
      <w:r w:rsidR="0039054F">
        <w:t xml:space="preserve">our </w:t>
      </w:r>
      <w:r>
        <w:t>powers to achieve change</w:t>
      </w:r>
      <w:bookmarkEnd w:id="13"/>
      <w:bookmarkEnd w:id="14"/>
      <w:bookmarkEnd w:id="15"/>
    </w:p>
    <w:p w14:paraId="43FC1E15" w14:textId="77777777" w:rsidR="00246780" w:rsidRDefault="00CD6DCB" w:rsidP="00246780">
      <w:r>
        <w:t xml:space="preserve">We </w:t>
      </w:r>
      <w:r w:rsidR="00935510">
        <w:t xml:space="preserve">will </w:t>
      </w:r>
      <w:r>
        <w:t>use our powers in three main ways</w:t>
      </w:r>
      <w:r w:rsidR="00246780">
        <w:t xml:space="preserve"> to achieve lasting change:</w:t>
      </w:r>
    </w:p>
    <w:p w14:paraId="3A1ADD74" w14:textId="77777777" w:rsidR="00246780" w:rsidRDefault="00246780" w:rsidP="00935510">
      <w:pPr>
        <w:pStyle w:val="ListBullet"/>
        <w:spacing w:before="240"/>
        <w:ind w:left="357" w:hanging="357"/>
      </w:pPr>
      <w:r w:rsidRPr="000215D5">
        <w:rPr>
          <w:rFonts w:cstheme="minorHAnsi"/>
          <w:szCs w:val="24"/>
        </w:rPr>
        <w:t>The foundations of any society</w:t>
      </w:r>
      <w:r w:rsidRPr="006F340F">
        <w:t xml:space="preserve"> that respects and promotes equality and human rights are its laws and policies</w:t>
      </w:r>
      <w:r>
        <w:t xml:space="preserve">. </w:t>
      </w:r>
      <w:r w:rsidRPr="006F340F">
        <w:t xml:space="preserve">We also need data and evidence to understand how well these are implemented, and what is happening to people in practice. That is why we provide expert advice on the development and effect of </w:t>
      </w:r>
      <w:r w:rsidR="002D7D04" w:rsidRPr="006F340F">
        <w:t>l</w:t>
      </w:r>
      <w:r w:rsidR="002D7D04">
        <w:t>aws</w:t>
      </w:r>
      <w:r w:rsidRPr="006F340F">
        <w:t xml:space="preserve">, </w:t>
      </w:r>
      <w:r w:rsidR="00311462" w:rsidRPr="00702958">
        <w:t>support and intervene</w:t>
      </w:r>
      <w:r w:rsidR="00FA02E1" w:rsidRPr="006F340F">
        <w:t xml:space="preserve"> </w:t>
      </w:r>
      <w:r w:rsidRPr="006F340F">
        <w:t>in l</w:t>
      </w:r>
      <w:r w:rsidR="002D7D04">
        <w:t>egal cases</w:t>
      </w:r>
      <w:r w:rsidRPr="006F340F">
        <w:t xml:space="preserve"> to improve and clarify the law, and commission and </w:t>
      </w:r>
      <w:r w:rsidR="00FA02E1">
        <w:t>carry out</w:t>
      </w:r>
      <w:r w:rsidRPr="006F340F">
        <w:t xml:space="preserve"> research</w:t>
      </w:r>
      <w:r>
        <w:t>.</w:t>
      </w:r>
    </w:p>
    <w:p w14:paraId="33AE6C1B" w14:textId="77777777" w:rsidR="00246780" w:rsidRDefault="00246780" w:rsidP="004E7CCD">
      <w:pPr>
        <w:pStyle w:val="ListBullet"/>
      </w:pPr>
      <w:r>
        <w:t xml:space="preserve">A strong legal framework on its own is not enough. We also </w:t>
      </w:r>
      <w:r w:rsidRPr="00FD7B5D">
        <w:t xml:space="preserve">need people and organisations to understand and </w:t>
      </w:r>
      <w:r w:rsidR="004E7CCD">
        <w:t>follow</w:t>
      </w:r>
      <w:r w:rsidRPr="00FD7B5D">
        <w:t xml:space="preserve"> the law. To do this we need to understand what </w:t>
      </w:r>
      <w:r w:rsidR="004E7CCD">
        <w:t>influences</w:t>
      </w:r>
      <w:r w:rsidRPr="00FD7B5D">
        <w:t xml:space="preserve"> behaviours, and how we can support, </w:t>
      </w:r>
      <w:r w:rsidR="004E7CCD">
        <w:t>encourage</w:t>
      </w:r>
      <w:r w:rsidR="004E7CCD" w:rsidRPr="00FD7B5D">
        <w:t xml:space="preserve"> </w:t>
      </w:r>
      <w:r w:rsidRPr="00FD7B5D">
        <w:t xml:space="preserve">and promote good practice. We will work </w:t>
      </w:r>
      <w:r w:rsidR="004E7CCD">
        <w:t>in partnership</w:t>
      </w:r>
      <w:r w:rsidR="004E7CCD" w:rsidRPr="00FD7B5D">
        <w:t xml:space="preserve"> </w:t>
      </w:r>
      <w:r w:rsidRPr="00FD7B5D">
        <w:t>with organisations and other regulators</w:t>
      </w:r>
      <w:r>
        <w:t xml:space="preserve"> </w:t>
      </w:r>
      <w:r w:rsidR="004E7CCD">
        <w:t>that have</w:t>
      </w:r>
      <w:r>
        <w:t xml:space="preserve"> expertise in a particular sector</w:t>
      </w:r>
      <w:r w:rsidR="00FB5E0B">
        <w:t>,</w:t>
      </w:r>
      <w:r>
        <w:t xml:space="preserve"> to help us understand barriers and develop solutions </w:t>
      </w:r>
      <w:r w:rsidR="004E7CCD">
        <w:t>that</w:t>
      </w:r>
      <w:r w:rsidRPr="00FD7B5D">
        <w:t xml:space="preserve"> promote and encourage respect for equality and human rights</w:t>
      </w:r>
      <w:r>
        <w:t>.</w:t>
      </w:r>
    </w:p>
    <w:p w14:paraId="45760DCB" w14:textId="656ABEC4" w:rsidR="00246780" w:rsidRDefault="00B6239F" w:rsidP="00C400D4">
      <w:pPr>
        <w:pStyle w:val="ListBullet"/>
      </w:pPr>
      <w:r w:rsidRPr="003E6AF9">
        <w:rPr>
          <w:rFonts w:cstheme="minorHAnsi"/>
          <w:szCs w:val="24"/>
        </w:rPr>
        <w:t>Strong</w:t>
      </w:r>
      <w:r w:rsidR="00246780" w:rsidRPr="00FB5E0B">
        <w:rPr>
          <w:rFonts w:cstheme="minorHAnsi"/>
          <w:szCs w:val="24"/>
        </w:rPr>
        <w:t xml:space="preserve"> and </w:t>
      </w:r>
      <w:r w:rsidRPr="003E6AF9">
        <w:rPr>
          <w:rFonts w:cstheme="minorHAnsi"/>
          <w:szCs w:val="24"/>
        </w:rPr>
        <w:t>quick</w:t>
      </w:r>
      <w:r w:rsidR="00246780" w:rsidRPr="00FB5E0B">
        <w:rPr>
          <w:rFonts w:cstheme="minorHAnsi"/>
          <w:szCs w:val="24"/>
        </w:rPr>
        <w:t xml:space="preserve"> enforcement </w:t>
      </w:r>
      <w:r w:rsidR="00C400D4" w:rsidRPr="00FB5E0B">
        <w:rPr>
          <w:rFonts w:cstheme="minorHAnsi"/>
          <w:szCs w:val="24"/>
        </w:rPr>
        <w:t>act</w:t>
      </w:r>
      <w:r w:rsidR="00C400D4">
        <w:rPr>
          <w:rFonts w:cstheme="minorHAnsi"/>
          <w:szCs w:val="24"/>
        </w:rPr>
        <w:t>ion</w:t>
      </w:r>
      <w:r w:rsidR="00C400D4" w:rsidRPr="000215D5">
        <w:rPr>
          <w:rFonts w:cstheme="minorHAnsi"/>
          <w:szCs w:val="24"/>
        </w:rPr>
        <w:t xml:space="preserve"> </w:t>
      </w:r>
      <w:r w:rsidR="00246780" w:rsidRPr="000215D5">
        <w:rPr>
          <w:rFonts w:cstheme="minorHAnsi"/>
          <w:szCs w:val="24"/>
        </w:rPr>
        <w:t xml:space="preserve">is sometimes </w:t>
      </w:r>
      <w:r w:rsidR="00CD6DCB">
        <w:rPr>
          <w:rFonts w:cstheme="minorHAnsi"/>
          <w:szCs w:val="24"/>
        </w:rPr>
        <w:t>needed</w:t>
      </w:r>
      <w:r w:rsidR="00246780" w:rsidRPr="000215D5">
        <w:rPr>
          <w:rFonts w:cstheme="minorHAnsi"/>
          <w:szCs w:val="24"/>
        </w:rPr>
        <w:t xml:space="preserve"> to stop individual and systemic breaches of the law, and </w:t>
      </w:r>
      <w:r w:rsidR="00246780">
        <w:rPr>
          <w:rFonts w:cstheme="minorHAnsi"/>
          <w:szCs w:val="24"/>
        </w:rPr>
        <w:t xml:space="preserve">to </w:t>
      </w:r>
      <w:r w:rsidR="00246780" w:rsidRPr="000215D5">
        <w:rPr>
          <w:rFonts w:cstheme="minorHAnsi"/>
          <w:szCs w:val="24"/>
        </w:rPr>
        <w:t xml:space="preserve">send a </w:t>
      </w:r>
      <w:r w:rsidR="00C400D4">
        <w:rPr>
          <w:rFonts w:cstheme="minorHAnsi"/>
          <w:szCs w:val="24"/>
        </w:rPr>
        <w:t>clear</w:t>
      </w:r>
      <w:r w:rsidR="00C400D4" w:rsidRPr="000215D5">
        <w:rPr>
          <w:rFonts w:cstheme="minorHAnsi"/>
          <w:szCs w:val="24"/>
        </w:rPr>
        <w:t xml:space="preserve"> </w:t>
      </w:r>
      <w:r w:rsidR="00246780" w:rsidRPr="000215D5">
        <w:rPr>
          <w:rFonts w:cstheme="minorHAnsi"/>
          <w:szCs w:val="24"/>
        </w:rPr>
        <w:t xml:space="preserve">message or change practice in a particular sector. We will not hesitate to use our powers to challenge discrimination and </w:t>
      </w:r>
      <w:r w:rsidR="00BD0CF5">
        <w:rPr>
          <w:rFonts w:cstheme="minorHAnsi"/>
          <w:szCs w:val="24"/>
        </w:rPr>
        <w:t>breaches of human rights</w:t>
      </w:r>
      <w:r w:rsidR="00246780" w:rsidRPr="000215D5">
        <w:rPr>
          <w:rFonts w:cstheme="minorHAnsi"/>
          <w:szCs w:val="24"/>
        </w:rPr>
        <w:t xml:space="preserve">, and </w:t>
      </w:r>
      <w:r w:rsidR="00CB09A3">
        <w:rPr>
          <w:rFonts w:cstheme="minorHAnsi"/>
          <w:szCs w:val="24"/>
        </w:rPr>
        <w:t xml:space="preserve">we </w:t>
      </w:r>
      <w:r w:rsidR="00246780" w:rsidRPr="000215D5">
        <w:rPr>
          <w:rFonts w:cstheme="minorHAnsi"/>
          <w:szCs w:val="24"/>
        </w:rPr>
        <w:t>will make sure lessons are learnt.</w:t>
      </w:r>
      <w:r w:rsidR="00246780" w:rsidRPr="00FD7B5D">
        <w:t xml:space="preserve"> </w:t>
      </w:r>
    </w:p>
    <w:p w14:paraId="5CFBF13F" w14:textId="6176A3ED" w:rsidR="00246780" w:rsidRDefault="004E7CCD" w:rsidP="00702958">
      <w:r>
        <w:t>We will</w:t>
      </w:r>
      <w:r w:rsidR="00246780">
        <w:t xml:space="preserve"> assess how we can use our power</w:t>
      </w:r>
      <w:r w:rsidR="00F33542">
        <w:t>s</w:t>
      </w:r>
      <w:r w:rsidR="00246780" w:rsidRPr="00734F1A">
        <w:t xml:space="preserve"> effective</w:t>
      </w:r>
      <w:r w:rsidR="00246780">
        <w:t xml:space="preserve">ly, and in combination, </w:t>
      </w:r>
      <w:r w:rsidR="00F33542">
        <w:t>so that we can</w:t>
      </w:r>
      <w:r w:rsidR="00246780" w:rsidRPr="00734F1A">
        <w:t xml:space="preserve"> </w:t>
      </w:r>
      <w:r w:rsidR="000E0C87">
        <w:t>achieve successful and wide-</w:t>
      </w:r>
      <w:r w:rsidR="000E0C87" w:rsidRPr="00E46980">
        <w:t xml:space="preserve">reaching </w:t>
      </w:r>
      <w:r w:rsidR="00BC5BEA">
        <w:t>progress</w:t>
      </w:r>
      <w:r w:rsidR="00702958" w:rsidRPr="00255525">
        <w:t xml:space="preserve"> </w:t>
      </w:r>
      <w:r w:rsidR="00246780" w:rsidRPr="00702958">
        <w:t>on any issue</w:t>
      </w:r>
      <w:r w:rsidR="00246780">
        <w:t>.</w:t>
      </w:r>
      <w:r w:rsidR="00246780" w:rsidRPr="00980ED9">
        <w:t xml:space="preserve"> </w:t>
      </w:r>
      <w:r w:rsidR="00246780" w:rsidRPr="00734F1A">
        <w:t xml:space="preserve">Some issues </w:t>
      </w:r>
      <w:r w:rsidR="00140C6A">
        <w:t>need</w:t>
      </w:r>
      <w:r w:rsidR="00246780" w:rsidRPr="00734F1A">
        <w:t xml:space="preserve"> intensive and detailed work, including those that involve our formal investigation and inquiry powers. Other issues are better suited to a more reactive and agile response.</w:t>
      </w:r>
    </w:p>
    <w:p w14:paraId="4862E92F" w14:textId="77777777" w:rsidR="00246780" w:rsidRPr="00EE26B8" w:rsidRDefault="005762B4" w:rsidP="008D2E1B">
      <w:pPr>
        <w:pStyle w:val="Heading2"/>
      </w:pPr>
      <w:bookmarkStart w:id="16" w:name="_Toc74751837"/>
      <w:bookmarkStart w:id="17" w:name="_Toc79655677"/>
      <w:r>
        <w:lastRenderedPageBreak/>
        <w:t>How we will</w:t>
      </w:r>
      <w:bookmarkEnd w:id="16"/>
      <w:r>
        <w:t xml:space="preserve"> </w:t>
      </w:r>
      <w:bookmarkStart w:id="18" w:name="_Toc74743897"/>
      <w:bookmarkStart w:id="19" w:name="_Toc74751838"/>
      <w:r w:rsidR="00246780">
        <w:t>prioritis</w:t>
      </w:r>
      <w:r>
        <w:t>e what we work on</w:t>
      </w:r>
      <w:bookmarkEnd w:id="18"/>
      <w:bookmarkEnd w:id="19"/>
      <w:bookmarkEnd w:id="17"/>
    </w:p>
    <w:p w14:paraId="15988E1D" w14:textId="1F7B934A" w:rsidR="00246780" w:rsidRDefault="005762B4" w:rsidP="00C400D4">
      <w:r>
        <w:t>We have</w:t>
      </w:r>
      <w:r w:rsidR="00246780" w:rsidRPr="00734F1A">
        <w:t xml:space="preserve"> limited resources</w:t>
      </w:r>
      <w:r>
        <w:t xml:space="preserve"> so</w:t>
      </w:r>
      <w:r w:rsidR="00246780" w:rsidRPr="00734F1A">
        <w:t xml:space="preserve"> we need to prioritise what we focus on. We </w:t>
      </w:r>
      <w:r w:rsidR="00531961">
        <w:t>will</w:t>
      </w:r>
      <w:r w:rsidR="00246780" w:rsidRPr="00734F1A">
        <w:t xml:space="preserve"> t</w:t>
      </w:r>
      <w:r w:rsidR="00246780">
        <w:t xml:space="preserve">ake a flexible and balanced </w:t>
      </w:r>
      <w:r w:rsidR="00246780" w:rsidRPr="00734F1A">
        <w:t xml:space="preserve">approach </w:t>
      </w:r>
      <w:r w:rsidR="00531961">
        <w:t>so that we</w:t>
      </w:r>
      <w:r w:rsidR="00246780">
        <w:t xml:space="preserve"> </w:t>
      </w:r>
      <w:r w:rsidR="00531961">
        <w:t xml:space="preserve">can </w:t>
      </w:r>
      <w:r w:rsidR="00246780">
        <w:t xml:space="preserve">plan proactively </w:t>
      </w:r>
      <w:r w:rsidR="00C400D4">
        <w:t>to achieve our aims</w:t>
      </w:r>
      <w:r w:rsidR="00246780">
        <w:t xml:space="preserve"> over the longer</w:t>
      </w:r>
      <w:r w:rsidR="00531961">
        <w:t>-</w:t>
      </w:r>
      <w:r w:rsidR="00246780">
        <w:t xml:space="preserve">term, </w:t>
      </w:r>
      <w:r w:rsidR="00531961">
        <w:t xml:space="preserve">as well as </w:t>
      </w:r>
      <w:r w:rsidR="00246780">
        <w:t>us</w:t>
      </w:r>
      <w:r w:rsidR="00531961">
        <w:t>ing</w:t>
      </w:r>
      <w:r w:rsidR="00246780">
        <w:t xml:space="preserve"> our powers to </w:t>
      </w:r>
      <w:r w:rsidR="00531961">
        <w:t>respond to</w:t>
      </w:r>
      <w:r w:rsidR="00246780">
        <w:t xml:space="preserve"> issues that may </w:t>
      </w:r>
      <w:r w:rsidR="00140C6A">
        <w:t>emerge</w:t>
      </w:r>
      <w:r w:rsidR="00246780">
        <w:t xml:space="preserve"> over the course of </w:t>
      </w:r>
      <w:r w:rsidR="00FA02E1">
        <w:t>this</w:t>
      </w:r>
      <w:r w:rsidR="00246780">
        <w:t xml:space="preserve"> plan.   </w:t>
      </w:r>
    </w:p>
    <w:p w14:paraId="1890A071" w14:textId="77777777" w:rsidR="00246780" w:rsidRDefault="00246780" w:rsidP="008D2E1B">
      <w:r>
        <w:t>To do this, we will use clear criteria to consider:</w:t>
      </w:r>
    </w:p>
    <w:p w14:paraId="7F67C179" w14:textId="77777777" w:rsidR="00246780" w:rsidRDefault="00246780" w:rsidP="00246780">
      <w:pPr>
        <w:pStyle w:val="ListBullet"/>
      </w:pPr>
      <w:r>
        <w:t xml:space="preserve">the scale and severity of </w:t>
      </w:r>
      <w:r w:rsidR="00531961">
        <w:t>the</w:t>
      </w:r>
      <w:r>
        <w:t xml:space="preserve"> issue</w:t>
      </w:r>
    </w:p>
    <w:p w14:paraId="4A764886" w14:textId="77777777" w:rsidR="00246780" w:rsidRDefault="00246780" w:rsidP="00C400D4">
      <w:pPr>
        <w:pStyle w:val="ListBullet"/>
      </w:pPr>
      <w:r>
        <w:t>the relevance of our powers and the extent to which we are likely to achieve</w:t>
      </w:r>
      <w:r w:rsidR="00C400D4">
        <w:t xml:space="preserve"> a successful and wide-reaching outcome</w:t>
      </w:r>
    </w:p>
    <w:p w14:paraId="36C92967" w14:textId="77777777" w:rsidR="00246780" w:rsidRDefault="00531961" w:rsidP="008D2E1B">
      <w:pPr>
        <w:pStyle w:val="ListBullet"/>
      </w:pPr>
      <w:r>
        <w:t>how relevant the</w:t>
      </w:r>
      <w:r w:rsidR="00246780">
        <w:t xml:space="preserve"> issue is to one or more of our areas of focus, and</w:t>
      </w:r>
    </w:p>
    <w:p w14:paraId="5E461D66" w14:textId="77777777" w:rsidR="00246780" w:rsidRDefault="00246780" w:rsidP="00246780">
      <w:pPr>
        <w:pStyle w:val="ListBullet"/>
      </w:pPr>
      <w:proofErr w:type="gramStart"/>
      <w:r>
        <w:t>what</w:t>
      </w:r>
      <w:proofErr w:type="gramEnd"/>
      <w:r>
        <w:t xml:space="preserve"> other organisations are d</w:t>
      </w:r>
      <w:r w:rsidR="00CD6DCB">
        <w:t>oing</w:t>
      </w:r>
      <w:r>
        <w:t xml:space="preserve">. We </w:t>
      </w:r>
      <w:r w:rsidR="00CD6DCB">
        <w:t>aim</w:t>
      </w:r>
      <w:r>
        <w:t xml:space="preserve"> to work in partnership but not to duplicate the </w:t>
      </w:r>
      <w:r w:rsidR="00C400D4">
        <w:t>work</w:t>
      </w:r>
      <w:r>
        <w:t xml:space="preserve"> of others.</w:t>
      </w:r>
    </w:p>
    <w:p w14:paraId="42E2A8BF" w14:textId="77777777" w:rsidR="00531961" w:rsidRDefault="00246780" w:rsidP="00C400D4">
      <w:r w:rsidRPr="00734F1A">
        <w:t>We will build on the more agile business</w:t>
      </w:r>
      <w:r>
        <w:t xml:space="preserve"> planning</w:t>
      </w:r>
      <w:r w:rsidRPr="00734F1A">
        <w:t xml:space="preserve"> and resource allocation processes we developed over the last year to review </w:t>
      </w:r>
      <w:r w:rsidR="00BD0CF5">
        <w:t xml:space="preserve">our </w:t>
      </w:r>
      <w:r w:rsidRPr="00734F1A">
        <w:t>priorities quarterly.</w:t>
      </w:r>
      <w:r w:rsidR="00C400D4">
        <w:t xml:space="preserve"> In section 4 of this plan, we explain </w:t>
      </w:r>
      <w:r w:rsidRPr="00734F1A">
        <w:t>how we are developing our capabilities to become a more agile</w:t>
      </w:r>
      <w:r w:rsidR="00311462">
        <w:t xml:space="preserve">, </w:t>
      </w:r>
      <w:r w:rsidRPr="00734F1A">
        <w:t>efficient</w:t>
      </w:r>
      <w:r w:rsidR="00311462">
        <w:t xml:space="preserve"> and effective</w:t>
      </w:r>
      <w:r w:rsidRPr="00734F1A">
        <w:t xml:space="preserve"> organi</w:t>
      </w:r>
      <w:r>
        <w:t>sation.</w:t>
      </w:r>
    </w:p>
    <w:p w14:paraId="0137B6DB" w14:textId="1FD493B8" w:rsidR="00CB09A3" w:rsidRDefault="00246780" w:rsidP="0007410E">
      <w:r w:rsidRPr="00C400D4">
        <w:t xml:space="preserve">Given the equality and human rights challenges Britain is facing, </w:t>
      </w:r>
      <w:r w:rsidR="0053487A" w:rsidRPr="00C400D4">
        <w:t>we set</w:t>
      </w:r>
      <w:r w:rsidR="0053487A" w:rsidRPr="003842D8">
        <w:t xml:space="preserve"> out </w:t>
      </w:r>
      <w:r w:rsidRPr="003842D8">
        <w:t>the areas</w:t>
      </w:r>
      <w:r w:rsidR="00531961" w:rsidRPr="003842D8">
        <w:t xml:space="preserve"> </w:t>
      </w:r>
      <w:r w:rsidRPr="003842D8">
        <w:t xml:space="preserve">we will focus </w:t>
      </w:r>
      <w:r w:rsidR="00531961" w:rsidRPr="003842D8">
        <w:t>on</w:t>
      </w:r>
      <w:r w:rsidRPr="003842D8">
        <w:t xml:space="preserve"> in 2022 to 2025 below, </w:t>
      </w:r>
      <w:r w:rsidR="003842D8">
        <w:t xml:space="preserve">and </w:t>
      </w:r>
      <w:r w:rsidR="00DC57E0">
        <w:t>s</w:t>
      </w:r>
      <w:r w:rsidR="00BC5BEA">
        <w:t>uggest</w:t>
      </w:r>
      <w:r w:rsidRPr="003842D8">
        <w:t xml:space="preserve"> how we will use our powers to </w:t>
      </w:r>
      <w:r w:rsidR="00531961" w:rsidRPr="003842D8">
        <w:t>achieve</w:t>
      </w:r>
      <w:r w:rsidRPr="003842D8">
        <w:t xml:space="preserve"> progress. These are not fixed categories</w:t>
      </w:r>
      <w:r w:rsidR="003842D8">
        <w:t>;</w:t>
      </w:r>
      <w:r w:rsidRPr="003842D8">
        <w:t xml:space="preserve"> </w:t>
      </w:r>
      <w:r w:rsidR="003842D8">
        <w:t>they are</w:t>
      </w:r>
      <w:r w:rsidRPr="003842D8">
        <w:t xml:space="preserve"> </w:t>
      </w:r>
      <w:r w:rsidR="0053487A" w:rsidRPr="003842D8">
        <w:t>themes</w:t>
      </w:r>
      <w:r w:rsidRPr="003842D8">
        <w:t xml:space="preserve"> </w:t>
      </w:r>
      <w:r w:rsidR="003842D8">
        <w:t xml:space="preserve">that </w:t>
      </w:r>
      <w:r w:rsidRPr="003842D8">
        <w:t xml:space="preserve">we will use as part of our prioritisation criteria to inform more detailed planning </w:t>
      </w:r>
      <w:r w:rsidR="003842D8">
        <w:t>on</w:t>
      </w:r>
      <w:r w:rsidR="003842D8" w:rsidRPr="003842D8">
        <w:t xml:space="preserve"> </w:t>
      </w:r>
      <w:r w:rsidRPr="003842D8">
        <w:t>specific issues.</w:t>
      </w:r>
      <w:r w:rsidR="00531961">
        <w:t xml:space="preserve"> </w:t>
      </w:r>
    </w:p>
    <w:p w14:paraId="0C70874C" w14:textId="7434AC8A" w:rsidR="003D2A8B" w:rsidRDefault="003D2A8B" w:rsidP="00CB09A3">
      <w:r>
        <w:t xml:space="preserve">The </w:t>
      </w:r>
      <w:r w:rsidR="009C273B">
        <w:t xml:space="preserve">scale </w:t>
      </w:r>
      <w:r>
        <w:t>and</w:t>
      </w:r>
      <w:r w:rsidR="009C273B">
        <w:t xml:space="preserve"> nature</w:t>
      </w:r>
      <w:r>
        <w:t xml:space="preserve"> of our work under these areas of focus will vary. Some programmes of work will be very specific and targeted</w:t>
      </w:r>
      <w:r w:rsidR="00CB09A3">
        <w:t>,</w:t>
      </w:r>
      <w:r>
        <w:t xml:space="preserve"> </w:t>
      </w:r>
      <w:r w:rsidR="00CB09A3">
        <w:t>some will be</w:t>
      </w:r>
      <w:r>
        <w:t xml:space="preserve"> more developmental as we build our evidence base and knowledge</w:t>
      </w:r>
      <w:r w:rsidR="00CB09A3">
        <w:t>,</w:t>
      </w:r>
      <w:r>
        <w:t xml:space="preserve"> and others may span the lifetime of th</w:t>
      </w:r>
      <w:r w:rsidR="00311462">
        <w:t xml:space="preserve">is </w:t>
      </w:r>
      <w:r w:rsidR="004D4DD1">
        <w:t xml:space="preserve">strategic </w:t>
      </w:r>
      <w:r w:rsidR="00311462">
        <w:t>p</w:t>
      </w:r>
      <w:r>
        <w:t xml:space="preserve">lan. Our annual plans will set out the detail of our work and </w:t>
      </w:r>
      <w:r w:rsidR="00CB09A3">
        <w:t>what we want to achieve</w:t>
      </w:r>
      <w:r>
        <w:t>.</w:t>
      </w:r>
    </w:p>
    <w:p w14:paraId="54033544" w14:textId="27C60B92" w:rsidR="009E3652" w:rsidRDefault="00246780" w:rsidP="003316CE">
      <w:r w:rsidRPr="003316CE">
        <w:t xml:space="preserve">There are some cross-cutting issues, such as </w:t>
      </w:r>
      <w:r w:rsidR="00531961" w:rsidRPr="003316CE">
        <w:t>c</w:t>
      </w:r>
      <w:r w:rsidRPr="003316CE">
        <w:t xml:space="preserve">limate </w:t>
      </w:r>
      <w:r w:rsidR="00531961" w:rsidRPr="003316CE">
        <w:t>c</w:t>
      </w:r>
      <w:r w:rsidRPr="003316CE">
        <w:t xml:space="preserve">hange, </w:t>
      </w:r>
      <w:r w:rsidR="00A41E6F" w:rsidRPr="003316CE">
        <w:t>that we are not proposing as a</w:t>
      </w:r>
      <w:r w:rsidR="003316CE" w:rsidRPr="00255525">
        <w:t>reas of</w:t>
      </w:r>
      <w:r w:rsidR="00841E09" w:rsidRPr="00255525">
        <w:t xml:space="preserve"> focus</w:t>
      </w:r>
      <w:r w:rsidR="003316CE" w:rsidRPr="003316CE">
        <w:t>. This is</w:t>
      </w:r>
      <w:r w:rsidR="00A41E6F" w:rsidRPr="003316CE">
        <w:t xml:space="preserve"> because they</w:t>
      </w:r>
      <w:r w:rsidRPr="003316CE">
        <w:t xml:space="preserve"> are </w:t>
      </w:r>
      <w:r w:rsidR="00A41E6F" w:rsidRPr="003316CE">
        <w:t>very</w:t>
      </w:r>
      <w:r w:rsidRPr="003316CE">
        <w:t xml:space="preserve"> broad in scope and our powers are less directly relevant</w:t>
      </w:r>
      <w:r w:rsidR="0053487A" w:rsidRPr="003316CE">
        <w:t>.</w:t>
      </w:r>
      <w:r w:rsidRPr="003316CE">
        <w:t xml:space="preserve"> </w:t>
      </w:r>
      <w:r w:rsidR="0053487A" w:rsidRPr="003316CE">
        <w:t>However</w:t>
      </w:r>
      <w:r w:rsidR="0053487A">
        <w:t>,</w:t>
      </w:r>
      <w:r>
        <w:t xml:space="preserve"> we </w:t>
      </w:r>
      <w:r w:rsidR="00311462">
        <w:t>will</w:t>
      </w:r>
      <w:r>
        <w:t xml:space="preserve"> still consider specific opportunities for influencing and collaboration in line with our prioritisation criteria</w:t>
      </w:r>
      <w:r>
        <w:rPr>
          <w:rFonts w:cstheme="minorHAnsi"/>
          <w:color w:val="364546"/>
          <w:lang w:val="en"/>
        </w:rPr>
        <w:t>.</w:t>
      </w:r>
    </w:p>
    <w:p w14:paraId="2B81EAA0" w14:textId="602665C7" w:rsidR="00CB1483" w:rsidRPr="00255525" w:rsidRDefault="009C273B" w:rsidP="00841E09">
      <w:r w:rsidRPr="00DE5471">
        <w:t>The Public Sector Equality Duty</w:t>
      </w:r>
      <w:r w:rsidRPr="008C154D">
        <w:t xml:space="preserve"> </w:t>
      </w:r>
      <w:r w:rsidR="00CB1483" w:rsidRPr="00255525">
        <w:t>is part of</w:t>
      </w:r>
      <w:r w:rsidRPr="00DE5471">
        <w:t xml:space="preserve"> the Equality Act 2010</w:t>
      </w:r>
      <w:r w:rsidR="00B237B2">
        <w:t xml:space="preserve"> and</w:t>
      </w:r>
      <w:r w:rsidR="00841E09" w:rsidRPr="00255525">
        <w:t xml:space="preserve"> all public bodies have to meet</w:t>
      </w:r>
      <w:r w:rsidR="00B237B2">
        <w:t xml:space="preserve"> it</w:t>
      </w:r>
      <w:r w:rsidR="00841E09" w:rsidRPr="00255525">
        <w:t>.</w:t>
      </w:r>
      <w:r w:rsidRPr="00DE5471">
        <w:t xml:space="preserve"> </w:t>
      </w:r>
      <w:r w:rsidR="00841E09" w:rsidRPr="00255525">
        <w:t>W</w:t>
      </w:r>
      <w:r w:rsidR="00CB1483" w:rsidRPr="00255525">
        <w:t>hen carrying out</w:t>
      </w:r>
      <w:r w:rsidRPr="008C154D">
        <w:t xml:space="preserve"> their </w:t>
      </w:r>
      <w:r w:rsidR="00CB1483" w:rsidRPr="00255525">
        <w:t>work</w:t>
      </w:r>
      <w:r w:rsidRPr="00DE5471">
        <w:t xml:space="preserve">, </w:t>
      </w:r>
      <w:r w:rsidR="00841E09" w:rsidRPr="00255525">
        <w:t xml:space="preserve">they </w:t>
      </w:r>
      <w:r w:rsidR="00CB1483" w:rsidRPr="00255525">
        <w:t>must</w:t>
      </w:r>
      <w:r w:rsidRPr="00DE5471">
        <w:t xml:space="preserve"> </w:t>
      </w:r>
      <w:r w:rsidR="00CB1483" w:rsidRPr="00255525">
        <w:t>take into account</w:t>
      </w:r>
      <w:r w:rsidRPr="00DE5471">
        <w:t xml:space="preserve"> the need to:</w:t>
      </w:r>
    </w:p>
    <w:p w14:paraId="5A60855B" w14:textId="3C1B6B5E" w:rsidR="00CB1483" w:rsidRPr="00255525" w:rsidRDefault="009C273B" w:rsidP="00255525">
      <w:pPr>
        <w:pStyle w:val="ListParagraph"/>
        <w:numPr>
          <w:ilvl w:val="0"/>
          <w:numId w:val="31"/>
        </w:numPr>
        <w:rPr>
          <w:sz w:val="22"/>
        </w:rPr>
      </w:pPr>
      <w:r w:rsidRPr="00DE5471">
        <w:t>eliminate discrimination</w:t>
      </w:r>
    </w:p>
    <w:p w14:paraId="6C768B1D" w14:textId="02F2DA75" w:rsidR="00CB1483" w:rsidRPr="00255525" w:rsidRDefault="009C273B" w:rsidP="00255525">
      <w:pPr>
        <w:pStyle w:val="ListParagraph"/>
        <w:numPr>
          <w:ilvl w:val="0"/>
          <w:numId w:val="31"/>
        </w:numPr>
        <w:rPr>
          <w:sz w:val="22"/>
        </w:rPr>
      </w:pPr>
      <w:r w:rsidRPr="00DE5471">
        <w:t xml:space="preserve">advance equality of opportunity, and </w:t>
      </w:r>
    </w:p>
    <w:p w14:paraId="74EE7C89" w14:textId="77777777" w:rsidR="00CB1483" w:rsidRPr="00255525" w:rsidRDefault="009C273B" w:rsidP="00255525">
      <w:pPr>
        <w:pStyle w:val="ListParagraph"/>
        <w:numPr>
          <w:ilvl w:val="0"/>
          <w:numId w:val="31"/>
        </w:numPr>
        <w:rPr>
          <w:sz w:val="22"/>
        </w:rPr>
      </w:pPr>
      <w:proofErr w:type="gramStart"/>
      <w:r w:rsidRPr="00DE5471">
        <w:lastRenderedPageBreak/>
        <w:t>foster</w:t>
      </w:r>
      <w:proofErr w:type="gramEnd"/>
      <w:r w:rsidRPr="00DE5471">
        <w:t xml:space="preserve"> good relations </w:t>
      </w:r>
      <w:r w:rsidR="00BD0CF5" w:rsidRPr="00DE5471">
        <w:t>between</w:t>
      </w:r>
      <w:r w:rsidRPr="008C154D">
        <w:t xml:space="preserve"> groups sharing protected characteristics.</w:t>
      </w:r>
    </w:p>
    <w:p w14:paraId="60FC878B" w14:textId="488F705F" w:rsidR="00841E09" w:rsidRPr="00255525" w:rsidRDefault="00841E09" w:rsidP="00255525">
      <w:pPr>
        <w:rPr>
          <w:sz w:val="22"/>
        </w:rPr>
      </w:pPr>
      <w:r w:rsidRPr="00255525">
        <w:t>We regulate the P</w:t>
      </w:r>
      <w:r w:rsidR="00E02999">
        <w:t xml:space="preserve">ublic </w:t>
      </w:r>
      <w:r w:rsidRPr="00255525">
        <w:t>S</w:t>
      </w:r>
      <w:r w:rsidR="00E02999">
        <w:t xml:space="preserve">ector </w:t>
      </w:r>
      <w:r w:rsidRPr="00255525">
        <w:t>E</w:t>
      </w:r>
      <w:r w:rsidR="00E02999">
        <w:t xml:space="preserve">quality </w:t>
      </w:r>
      <w:r w:rsidRPr="00255525">
        <w:t>D</w:t>
      </w:r>
      <w:r w:rsidR="00E02999">
        <w:t>uty</w:t>
      </w:r>
      <w:r w:rsidRPr="00255525">
        <w:t xml:space="preserve"> and the Equality Act. As a public body, we also have to meet the requirements.</w:t>
      </w:r>
    </w:p>
    <w:p w14:paraId="3F487228" w14:textId="0574CA54" w:rsidR="009E3652" w:rsidRDefault="00BC5BEA" w:rsidP="00B237B2">
      <w:pPr>
        <w:keepLines w:val="0"/>
      </w:pPr>
      <w:r>
        <w:t>The law requires s</w:t>
      </w:r>
      <w:r w:rsidR="00CB1483" w:rsidRPr="00255525">
        <w:t>ome public bodies</w:t>
      </w:r>
      <w:r w:rsidR="00841E09" w:rsidRPr="00255525">
        <w:t>, including us,</w:t>
      </w:r>
      <w:r w:rsidR="009C273B" w:rsidRPr="00C0687A">
        <w:t xml:space="preserve"> </w:t>
      </w:r>
      <w:r w:rsidR="00841E09" w:rsidRPr="00255525">
        <w:t>to</w:t>
      </w:r>
      <w:r w:rsidR="009C273B" w:rsidRPr="00C0687A">
        <w:t xml:space="preserve"> set equality objectives</w:t>
      </w:r>
      <w:r w:rsidR="00841E09" w:rsidRPr="00255525">
        <w:t xml:space="preserve"> to advance</w:t>
      </w:r>
      <w:r w:rsidR="009C273B" w:rsidRPr="00C0687A">
        <w:t xml:space="preserve"> the </w:t>
      </w:r>
      <w:r w:rsidR="00C04C1B" w:rsidRPr="00C0687A">
        <w:t>aims</w:t>
      </w:r>
      <w:r w:rsidR="009C273B" w:rsidRPr="00C0687A">
        <w:t xml:space="preserve"> of the duty. </w:t>
      </w:r>
      <w:r w:rsidR="005F35CC">
        <w:t>Unlike many other public bodies, our key role is to advance the aims of the P</w:t>
      </w:r>
      <w:r w:rsidR="00076F8E">
        <w:t xml:space="preserve">ublic </w:t>
      </w:r>
      <w:r w:rsidR="005F35CC">
        <w:t>S</w:t>
      </w:r>
      <w:r w:rsidR="00076F8E">
        <w:t xml:space="preserve">ector </w:t>
      </w:r>
      <w:r w:rsidR="005F35CC">
        <w:t>E</w:t>
      </w:r>
      <w:r w:rsidR="00076F8E">
        <w:t xml:space="preserve">quality </w:t>
      </w:r>
      <w:r w:rsidR="005F35CC">
        <w:t>D</w:t>
      </w:r>
      <w:r w:rsidR="00076F8E">
        <w:t>uty</w:t>
      </w:r>
      <w:r w:rsidR="005F35CC">
        <w:t xml:space="preserve">. </w:t>
      </w:r>
      <w:r w:rsidR="009E3652" w:rsidRPr="00C0687A">
        <w:t>Th</w:t>
      </w:r>
      <w:r w:rsidR="00B237B2" w:rsidRPr="00255525">
        <w:t>e</w:t>
      </w:r>
      <w:r w:rsidR="009E3652" w:rsidRPr="00C0687A">
        <w:t xml:space="preserve"> outcomes we are </w:t>
      </w:r>
      <w:r w:rsidR="00CB09A3" w:rsidRPr="00C0687A">
        <w:t xml:space="preserve">looking for </w:t>
      </w:r>
      <w:r w:rsidR="009E3652" w:rsidRPr="00C0687A">
        <w:t xml:space="preserve">in </w:t>
      </w:r>
      <w:r w:rsidR="00950778" w:rsidRPr="00C0687A">
        <w:t xml:space="preserve">this </w:t>
      </w:r>
      <w:r w:rsidR="004D4DD1">
        <w:t xml:space="preserve">strategic </w:t>
      </w:r>
      <w:r w:rsidR="00950778" w:rsidRPr="00C0687A">
        <w:t>plan</w:t>
      </w:r>
      <w:r w:rsidR="009E3652" w:rsidRPr="00C0687A">
        <w:t xml:space="preserve"> </w:t>
      </w:r>
      <w:r w:rsidR="009C273B" w:rsidRPr="00C0687A">
        <w:t>will also form</w:t>
      </w:r>
      <w:r w:rsidR="009E3652" w:rsidRPr="00C0687A">
        <w:t xml:space="preserve"> our equality objectives</w:t>
      </w:r>
      <w:r w:rsidR="00B237B2" w:rsidRPr="00255525">
        <w:t>, and the</w:t>
      </w:r>
      <w:r w:rsidR="00CB1483" w:rsidRPr="00255525">
        <w:t xml:space="preserve"> feedback we receive from our public consultation will influence </w:t>
      </w:r>
      <w:r w:rsidR="00B237B2" w:rsidRPr="00255525">
        <w:t>them</w:t>
      </w:r>
      <w:r w:rsidR="009E3652" w:rsidRPr="00C0687A">
        <w:t>. We will publish our</w:t>
      </w:r>
      <w:r w:rsidR="009C273B" w:rsidRPr="00C0687A">
        <w:t xml:space="preserve"> revised</w:t>
      </w:r>
      <w:r w:rsidR="009E3652" w:rsidRPr="00C0687A">
        <w:t xml:space="preserve"> equality objectives </w:t>
      </w:r>
      <w:r w:rsidR="00C0687A">
        <w:t>at the same time as</w:t>
      </w:r>
      <w:r w:rsidR="00CB1483" w:rsidRPr="00255525">
        <w:t xml:space="preserve"> </w:t>
      </w:r>
      <w:r w:rsidR="009E3652" w:rsidRPr="00C0687A">
        <w:t xml:space="preserve">our </w:t>
      </w:r>
      <w:r w:rsidR="00C04C1B" w:rsidRPr="00C0687A">
        <w:t xml:space="preserve">new </w:t>
      </w:r>
      <w:r w:rsidR="004D5B17" w:rsidRPr="00C0687A">
        <w:t>p</w:t>
      </w:r>
      <w:r w:rsidR="009E3652" w:rsidRPr="00C0687A">
        <w:t xml:space="preserve">lan, and we will </w:t>
      </w:r>
      <w:r w:rsidR="001E3DAD" w:rsidRPr="00255525">
        <w:t>share updates on</w:t>
      </w:r>
      <w:r w:rsidR="00C04C1B" w:rsidRPr="001E3DAD">
        <w:t xml:space="preserve"> </w:t>
      </w:r>
      <w:r w:rsidR="009E3652" w:rsidRPr="001E3DAD">
        <w:t>progress</w:t>
      </w:r>
      <w:r w:rsidR="009E3652" w:rsidRPr="00C0687A">
        <w:t xml:space="preserve"> in our </w:t>
      </w:r>
      <w:r w:rsidR="004D5B17" w:rsidRPr="00C0687A">
        <w:t>a</w:t>
      </w:r>
      <w:r w:rsidR="009E3652" w:rsidRPr="00C0687A">
        <w:t xml:space="preserve">nnual </w:t>
      </w:r>
      <w:r w:rsidR="004D5B17" w:rsidRPr="00C0687A">
        <w:t>r</w:t>
      </w:r>
      <w:r w:rsidR="009E3652" w:rsidRPr="00C0687A">
        <w:t>eports.</w:t>
      </w:r>
    </w:p>
    <w:p w14:paraId="595049F0" w14:textId="77777777" w:rsidR="00246780" w:rsidRPr="00445BF6" w:rsidRDefault="00246780" w:rsidP="00246780">
      <w:pPr>
        <w:keepNext/>
        <w:spacing w:before="400" w:after="40" w:line="240" w:lineRule="auto"/>
        <w:outlineLvl w:val="2"/>
        <w:rPr>
          <w:rFonts w:asciiTheme="majorHAnsi" w:eastAsiaTheme="majorEastAsia" w:hAnsiTheme="majorHAnsi" w:cstheme="majorBidi"/>
          <w:b/>
          <w:sz w:val="32"/>
          <w:szCs w:val="30"/>
        </w:rPr>
      </w:pPr>
      <w:r w:rsidRPr="00445BF6">
        <w:rPr>
          <w:rFonts w:asciiTheme="majorHAnsi" w:eastAsiaTheme="majorEastAsia" w:hAnsiTheme="majorHAnsi" w:cstheme="majorBidi"/>
          <w:b/>
          <w:sz w:val="32"/>
          <w:szCs w:val="30"/>
        </w:rPr>
        <w:t>Upholding an effective framework for protecting equality</w:t>
      </w:r>
      <w:r w:rsidR="00311462">
        <w:rPr>
          <w:rFonts w:asciiTheme="majorHAnsi" w:eastAsiaTheme="majorEastAsia" w:hAnsiTheme="majorHAnsi" w:cstheme="majorBidi"/>
          <w:b/>
          <w:sz w:val="32"/>
          <w:szCs w:val="30"/>
        </w:rPr>
        <w:t xml:space="preserve"> </w:t>
      </w:r>
      <w:r w:rsidRPr="00445BF6">
        <w:rPr>
          <w:rFonts w:asciiTheme="majorHAnsi" w:eastAsiaTheme="majorEastAsia" w:hAnsiTheme="majorHAnsi" w:cstheme="majorBidi"/>
          <w:b/>
          <w:sz w:val="32"/>
          <w:szCs w:val="30"/>
        </w:rPr>
        <w:t>and human rights</w:t>
      </w:r>
    </w:p>
    <w:p w14:paraId="78315B1E" w14:textId="77777777" w:rsidR="00246780" w:rsidRPr="00445BF6" w:rsidRDefault="00246780" w:rsidP="00EB76AC">
      <w:pPr>
        <w:pStyle w:val="Casestudytitle"/>
        <w:spacing w:after="0"/>
      </w:pPr>
      <w:r w:rsidRPr="00445BF6">
        <w:t>Protecting and promoting equality and human rights law is central to our r</w:t>
      </w:r>
      <w:r w:rsidR="00F33542">
        <w:t>ole</w:t>
      </w:r>
      <w:r w:rsidRPr="00445BF6">
        <w:t xml:space="preserve">, along with providing a </w:t>
      </w:r>
      <w:r w:rsidR="00EB76AC">
        <w:t>strong</w:t>
      </w:r>
      <w:r w:rsidRPr="00445BF6">
        <w:t xml:space="preserve"> and </w:t>
      </w:r>
      <w:r w:rsidR="00EB76AC">
        <w:t>reliable</w:t>
      </w:r>
      <w:r w:rsidR="00EB76AC" w:rsidRPr="00445BF6">
        <w:t xml:space="preserve"> </w:t>
      </w:r>
      <w:r w:rsidRPr="00445BF6">
        <w:t xml:space="preserve">evidence base on the most </w:t>
      </w:r>
      <w:r w:rsidR="00EB76AC">
        <w:t>urgent</w:t>
      </w:r>
      <w:r w:rsidRPr="00445BF6">
        <w:t xml:space="preserve"> equality and human rights issues to support others to </w:t>
      </w:r>
      <w:r w:rsidR="00EB76AC">
        <w:t>meet</w:t>
      </w:r>
      <w:r w:rsidRPr="00445BF6">
        <w:t xml:space="preserve"> their legal obligations. </w:t>
      </w:r>
    </w:p>
    <w:p w14:paraId="1881936C" w14:textId="77777777" w:rsidR="00246780" w:rsidRPr="00445BF6" w:rsidRDefault="005762B4" w:rsidP="005762B4">
      <w:pPr>
        <w:pStyle w:val="Boxlightblue"/>
      </w:pPr>
      <w:r>
        <w:t xml:space="preserve">We will </w:t>
      </w:r>
      <w:r w:rsidR="00FF0E11">
        <w:t>contribute</w:t>
      </w:r>
      <w:r>
        <w:t xml:space="preserve"> to mak</w:t>
      </w:r>
      <w:r w:rsidR="00FF0E11">
        <w:t>ing</w:t>
      </w:r>
      <w:r>
        <w:t xml:space="preserve"> sure that</w:t>
      </w:r>
      <w:r w:rsidR="00246780" w:rsidRPr="00445BF6">
        <w:t xml:space="preserve">:  </w:t>
      </w:r>
    </w:p>
    <w:p w14:paraId="3E016416" w14:textId="347F9699" w:rsidR="00246780" w:rsidRPr="00445BF6" w:rsidRDefault="00246780" w:rsidP="005762B4">
      <w:pPr>
        <w:pStyle w:val="Boxbulletslightblue"/>
      </w:pPr>
      <w:r w:rsidRPr="00445BF6">
        <w:t>The equality and human rights legal framework is maintained and strengthened where needed, and flagrant, serious and systemic breaches of equality and human rights law are challenged effectively.</w:t>
      </w:r>
    </w:p>
    <w:p w14:paraId="56696F44" w14:textId="77777777" w:rsidR="00246780" w:rsidRPr="00445BF6" w:rsidRDefault="00246780" w:rsidP="005762B4">
      <w:pPr>
        <w:pStyle w:val="Boxbulletslightblue"/>
      </w:pPr>
      <w:r w:rsidRPr="00445BF6">
        <w:t xml:space="preserve">People have </w:t>
      </w:r>
      <w:r w:rsidRPr="00EB76AC">
        <w:t>access to redress</w:t>
      </w:r>
      <w:r w:rsidRPr="00E11863">
        <w:t xml:space="preserve"> when</w:t>
      </w:r>
      <w:r w:rsidRPr="00445BF6">
        <w:t xml:space="preserve"> their rights have been breached. </w:t>
      </w:r>
    </w:p>
    <w:p w14:paraId="25DE644A" w14:textId="77777777" w:rsidR="00246780" w:rsidRPr="00445BF6" w:rsidRDefault="00246780" w:rsidP="005762B4">
      <w:pPr>
        <w:pStyle w:val="Boxbulletslightblue"/>
        <w:rPr>
          <w:strike/>
        </w:rPr>
      </w:pPr>
      <w:r w:rsidRPr="00445BF6">
        <w:t>Governments and public bodies use our authoritative and independent evidence to inform polic</w:t>
      </w:r>
      <w:r w:rsidR="005762B4">
        <w:t>ies</w:t>
      </w:r>
      <w:r w:rsidRPr="00445BF6">
        <w:t xml:space="preserve"> and decision</w:t>
      </w:r>
      <w:r>
        <w:t>-</w:t>
      </w:r>
      <w:r w:rsidRPr="00445BF6">
        <w:t>making</w:t>
      </w:r>
      <w:r>
        <w:t>.</w:t>
      </w:r>
    </w:p>
    <w:p w14:paraId="5FBA2387" w14:textId="77777777" w:rsidR="00246780" w:rsidRPr="00445BF6" w:rsidRDefault="00246780" w:rsidP="005762B4">
      <w:pPr>
        <w:pStyle w:val="Boxlightblue"/>
      </w:pPr>
      <w:r w:rsidRPr="00445BF6">
        <w:t>We will achieve this by:</w:t>
      </w:r>
    </w:p>
    <w:p w14:paraId="02F1D82D" w14:textId="77777777" w:rsidR="00246780" w:rsidRPr="00445BF6" w:rsidRDefault="00246780" w:rsidP="005762B4">
      <w:pPr>
        <w:pStyle w:val="Boxbulletslightblue"/>
      </w:pPr>
      <w:r w:rsidRPr="00445BF6">
        <w:t xml:space="preserve">Providing expert advice on legal and policy proposals that affect equality and human rights protections. </w:t>
      </w:r>
    </w:p>
    <w:p w14:paraId="12FED991" w14:textId="55FD7AA2" w:rsidR="00246780" w:rsidRPr="00445BF6" w:rsidRDefault="00246780" w:rsidP="005762B4">
      <w:pPr>
        <w:pStyle w:val="Boxbulletslightblue"/>
      </w:pPr>
      <w:r w:rsidRPr="00445BF6">
        <w:t>Challenging flagrant, serious and systemic breaches of the law.</w:t>
      </w:r>
    </w:p>
    <w:p w14:paraId="55ED5164" w14:textId="77777777" w:rsidR="00246780" w:rsidRPr="00445BF6" w:rsidRDefault="00246780" w:rsidP="005762B4">
      <w:pPr>
        <w:pStyle w:val="Boxbulletslightblue"/>
      </w:pPr>
      <w:r w:rsidRPr="00445BF6">
        <w:t>Improving compliance with the Public Sector Equality Duty in England, Scotland and Wales, and the Socio-economic Duty in Scotland and Wales</w:t>
      </w:r>
      <w:r w:rsidR="0063187A">
        <w:t>,</w:t>
      </w:r>
      <w:r w:rsidRPr="00445BF6">
        <w:t xml:space="preserve"> to put equality at the heart of decision-making. </w:t>
      </w:r>
    </w:p>
    <w:p w14:paraId="177A67AA" w14:textId="77777777" w:rsidR="00EC6753" w:rsidRDefault="00EC6753">
      <w:pPr>
        <w:keepLines w:val="0"/>
        <w:spacing w:before="0" w:after="160" w:line="259" w:lineRule="auto"/>
      </w:pPr>
      <w:r>
        <w:br w:type="page"/>
      </w:r>
    </w:p>
    <w:p w14:paraId="0C583F46" w14:textId="7B416987" w:rsidR="00246780" w:rsidRPr="00445BF6" w:rsidRDefault="00246780" w:rsidP="00E11863">
      <w:pPr>
        <w:pStyle w:val="Boxbulletslightblue"/>
      </w:pPr>
      <w:r w:rsidRPr="00445BF6">
        <w:lastRenderedPageBreak/>
        <w:t xml:space="preserve">Using our role as a National Human Rights Institution to </w:t>
      </w:r>
      <w:r w:rsidR="00E11863">
        <w:t>track</w:t>
      </w:r>
      <w:r w:rsidR="00E11863" w:rsidRPr="00445BF6">
        <w:t xml:space="preserve"> </w:t>
      </w:r>
      <w:r w:rsidR="00FF0E11">
        <w:t>how well the</w:t>
      </w:r>
      <w:r w:rsidRPr="00445BF6">
        <w:t xml:space="preserve"> UK </w:t>
      </w:r>
      <w:r w:rsidR="00FF0E11">
        <w:t>is</w:t>
      </w:r>
      <w:r w:rsidRPr="00445BF6">
        <w:t xml:space="preserve"> meeting </w:t>
      </w:r>
      <w:r w:rsidR="00FF0E11">
        <w:t>its</w:t>
      </w:r>
      <w:r w:rsidRPr="00445BF6">
        <w:t xml:space="preserve"> human rights obligations</w:t>
      </w:r>
      <w:r w:rsidR="00E11863">
        <w:t>,</w:t>
      </w:r>
      <w:r w:rsidRPr="00445BF6">
        <w:t xml:space="preserve"> and offer</w:t>
      </w:r>
      <w:r w:rsidR="00E11863">
        <w:t>ing</w:t>
      </w:r>
      <w:r w:rsidRPr="00445BF6">
        <w:t xml:space="preserve"> advice and support </w:t>
      </w:r>
      <w:r w:rsidR="00E11863">
        <w:t>to improve</w:t>
      </w:r>
      <w:r w:rsidRPr="00445BF6">
        <w:t xml:space="preserve"> compliance. </w:t>
      </w:r>
    </w:p>
    <w:p w14:paraId="30802105" w14:textId="34E0668D" w:rsidR="00531961" w:rsidRPr="00531961" w:rsidRDefault="00C91EBF" w:rsidP="00BC5BEA">
      <w:pPr>
        <w:pStyle w:val="Boxbulletslightblue"/>
      </w:pPr>
      <w:r>
        <w:t>F</w:t>
      </w:r>
      <w:r w:rsidR="008D2E1B">
        <w:t>ulfil</w:t>
      </w:r>
      <w:r>
        <w:t>ling</w:t>
      </w:r>
      <w:r w:rsidR="008D2E1B">
        <w:t xml:space="preserve"> our</w:t>
      </w:r>
      <w:r w:rsidR="00246780" w:rsidRPr="00445BF6">
        <w:t xml:space="preserve"> </w:t>
      </w:r>
      <w:r w:rsidR="004E7CCD">
        <w:t>legal</w:t>
      </w:r>
      <w:r w:rsidR="008D2E1B">
        <w:t xml:space="preserve"> duties and </w:t>
      </w:r>
      <w:r w:rsidR="00246780" w:rsidRPr="00445BF6">
        <w:t>deliver</w:t>
      </w:r>
      <w:r>
        <w:t>ing</w:t>
      </w:r>
      <w:r w:rsidR="00246780" w:rsidRPr="00445BF6">
        <w:t xml:space="preserve"> our m</w:t>
      </w:r>
      <w:r w:rsidR="00BC5BEA">
        <w:t xml:space="preserve">andate </w:t>
      </w:r>
      <w:r w:rsidR="008D2E1B">
        <w:t>effectively</w:t>
      </w:r>
      <w:r w:rsidR="00246780" w:rsidRPr="00445BF6">
        <w:t>, including in relation to our role as a Nationa</w:t>
      </w:r>
      <w:r w:rsidR="008D2E1B">
        <w:t>l Human Rights Institution and national equality b</w:t>
      </w:r>
      <w:r w:rsidR="00246780" w:rsidRPr="00445BF6">
        <w:t>ody.</w:t>
      </w:r>
    </w:p>
    <w:p w14:paraId="50ED8A0C" w14:textId="496D6C07" w:rsidR="00246780" w:rsidRPr="00EA762C" w:rsidRDefault="00246780" w:rsidP="00EC6753">
      <w:pPr>
        <w:keepLines w:val="0"/>
        <w:tabs>
          <w:tab w:val="left" w:pos="1859"/>
        </w:tabs>
        <w:spacing w:before="400" w:after="40" w:line="259" w:lineRule="auto"/>
        <w:rPr>
          <w:rFonts w:asciiTheme="majorHAnsi" w:eastAsiaTheme="majorEastAsia" w:hAnsiTheme="majorHAnsi" w:cstheme="majorBidi"/>
          <w:b/>
          <w:sz w:val="32"/>
          <w:szCs w:val="30"/>
        </w:rPr>
      </w:pPr>
      <w:r w:rsidRPr="00EA762C">
        <w:rPr>
          <w:rFonts w:asciiTheme="majorHAnsi" w:eastAsiaTheme="majorEastAsia" w:hAnsiTheme="majorHAnsi" w:cstheme="majorBidi"/>
          <w:b/>
          <w:sz w:val="32"/>
          <w:szCs w:val="30"/>
        </w:rPr>
        <w:t xml:space="preserve">Fairness for </w:t>
      </w:r>
      <w:r w:rsidR="00687660">
        <w:rPr>
          <w:rFonts w:asciiTheme="majorHAnsi" w:eastAsiaTheme="majorEastAsia" w:hAnsiTheme="majorHAnsi" w:cstheme="majorBidi"/>
          <w:b/>
          <w:sz w:val="32"/>
          <w:szCs w:val="30"/>
        </w:rPr>
        <w:t xml:space="preserve">children and </w:t>
      </w:r>
      <w:r w:rsidRPr="00EA762C">
        <w:rPr>
          <w:rFonts w:asciiTheme="majorHAnsi" w:eastAsiaTheme="majorEastAsia" w:hAnsiTheme="majorHAnsi" w:cstheme="majorBidi"/>
          <w:b/>
          <w:sz w:val="32"/>
          <w:szCs w:val="30"/>
        </w:rPr>
        <w:t>young people</w:t>
      </w:r>
    </w:p>
    <w:p w14:paraId="3D50D8E6" w14:textId="77777777" w:rsidR="00246780" w:rsidRPr="0018287F" w:rsidRDefault="00452D53" w:rsidP="002D7D04">
      <w:pPr>
        <w:pStyle w:val="Casestudytitle"/>
        <w:spacing w:after="0"/>
        <w:rPr>
          <w:szCs w:val="24"/>
        </w:rPr>
      </w:pPr>
      <w:r w:rsidRPr="0018287F">
        <w:rPr>
          <w:szCs w:val="24"/>
        </w:rPr>
        <w:t>Too many c</w:t>
      </w:r>
      <w:r w:rsidR="00246780" w:rsidRPr="0018287F">
        <w:rPr>
          <w:szCs w:val="24"/>
        </w:rPr>
        <w:t>hildren and young people in Britain face discrimination and barriers to opportunity</w:t>
      </w:r>
      <w:r w:rsidR="00E11863" w:rsidRPr="0018287F">
        <w:rPr>
          <w:szCs w:val="24"/>
        </w:rPr>
        <w:t>,</w:t>
      </w:r>
      <w:r w:rsidR="00246780" w:rsidRPr="0018287F">
        <w:rPr>
          <w:szCs w:val="24"/>
        </w:rPr>
        <w:t xml:space="preserve"> from prejudice or a lack of </w:t>
      </w:r>
      <w:r w:rsidR="002D7D04" w:rsidRPr="0018287F">
        <w:rPr>
          <w:szCs w:val="24"/>
        </w:rPr>
        <w:t xml:space="preserve">proper </w:t>
      </w:r>
      <w:r w:rsidR="00246780" w:rsidRPr="0018287F">
        <w:rPr>
          <w:szCs w:val="24"/>
        </w:rPr>
        <w:t>support in education settings to unequal access to work. Many of these issues have been worsened due to the pandemic.</w:t>
      </w:r>
    </w:p>
    <w:p w14:paraId="619DB29D" w14:textId="77777777" w:rsidR="00246780" w:rsidRDefault="004B378B" w:rsidP="002D7D04">
      <w:pPr>
        <w:pStyle w:val="Boxlightblue"/>
      </w:pPr>
      <w:r>
        <w:t xml:space="preserve">We will </w:t>
      </w:r>
      <w:r w:rsidR="00246780" w:rsidRPr="00EA762C">
        <w:t>contribut</w:t>
      </w:r>
      <w:r>
        <w:t>e</w:t>
      </w:r>
      <w:r w:rsidR="00246780" w:rsidRPr="00EA762C">
        <w:t xml:space="preserve"> to</w:t>
      </w:r>
      <w:r w:rsidR="00246780">
        <w:t xml:space="preserve"> </w:t>
      </w:r>
      <w:r>
        <w:t>making sure</w:t>
      </w:r>
      <w:r w:rsidR="00246780">
        <w:t xml:space="preserve"> that</w:t>
      </w:r>
      <w:r w:rsidR="00246780" w:rsidRPr="00EA762C">
        <w:t xml:space="preserve">: </w:t>
      </w:r>
    </w:p>
    <w:p w14:paraId="79DA20AD" w14:textId="77777777" w:rsidR="00246780" w:rsidRPr="00EA762C" w:rsidRDefault="00246780" w:rsidP="004B378B">
      <w:pPr>
        <w:pStyle w:val="Boxbulletslightblue"/>
      </w:pPr>
      <w:r w:rsidRPr="00EA762C">
        <w:t>Children and young people have equal opportunity</w:t>
      </w:r>
      <w:r w:rsidR="004B378B">
        <w:t>,</w:t>
      </w:r>
      <w:r w:rsidRPr="00EA762C">
        <w:t xml:space="preserve"> with equ</w:t>
      </w:r>
      <w:r w:rsidR="004B378B">
        <w:t>al</w:t>
      </w:r>
      <w:r w:rsidRPr="00EA762C">
        <w:t xml:space="preserve"> access to the support and resources they need to succeed in life.</w:t>
      </w:r>
    </w:p>
    <w:p w14:paraId="40247F6A" w14:textId="43428852" w:rsidR="00246780" w:rsidRPr="00EA762C" w:rsidRDefault="00246780" w:rsidP="00EB0D70">
      <w:pPr>
        <w:pStyle w:val="Boxbulletslightblue"/>
      </w:pPr>
      <w:r w:rsidRPr="00EA762C">
        <w:t>Schools are inclusive and support a rights-respecting society</w:t>
      </w:r>
      <w:r w:rsidR="00E11863">
        <w:t>.</w:t>
      </w:r>
      <w:r w:rsidRPr="00EA762C">
        <w:t xml:space="preserve"> </w:t>
      </w:r>
      <w:r w:rsidR="00E11863">
        <w:t>A</w:t>
      </w:r>
      <w:r w:rsidRPr="00EA762C">
        <w:t>ll pupils learn about respecting difference and the importance of good relations</w:t>
      </w:r>
      <w:r w:rsidR="00E11863">
        <w:t>,</w:t>
      </w:r>
      <w:r w:rsidRPr="00EA762C">
        <w:t xml:space="preserve"> </w:t>
      </w:r>
      <w:r w:rsidR="00FF0E11">
        <w:t xml:space="preserve">to </w:t>
      </w:r>
      <w:r w:rsidRPr="00EA762C">
        <w:t>promote understanding</w:t>
      </w:r>
      <w:r w:rsidR="00B706C9">
        <w:t xml:space="preserve"> between different groups</w:t>
      </w:r>
      <w:r w:rsidR="005D5879">
        <w:t>.</w:t>
      </w:r>
      <w:r w:rsidRPr="00EA762C">
        <w:t xml:space="preserve"> </w:t>
      </w:r>
    </w:p>
    <w:p w14:paraId="5338D502" w14:textId="77777777" w:rsidR="00246780" w:rsidRPr="00EA762C" w:rsidRDefault="00246780" w:rsidP="002D7D04">
      <w:pPr>
        <w:pStyle w:val="Boxbulletslightblue"/>
        <w:rPr>
          <w:lang w:val="en-US"/>
        </w:rPr>
      </w:pPr>
      <w:r w:rsidRPr="00EA762C">
        <w:rPr>
          <w:lang w:val="en-US"/>
        </w:rPr>
        <w:t>L</w:t>
      </w:r>
      <w:r w:rsidR="004B378B">
        <w:rPr>
          <w:lang w:val="en-US"/>
        </w:rPr>
        <w:t>aws</w:t>
      </w:r>
      <w:r w:rsidRPr="00EA762C">
        <w:rPr>
          <w:lang w:val="en-US"/>
        </w:rPr>
        <w:t xml:space="preserve"> and polic</w:t>
      </w:r>
      <w:r w:rsidR="004B378B">
        <w:rPr>
          <w:lang w:val="en-US"/>
        </w:rPr>
        <w:t>ies</w:t>
      </w:r>
      <w:r w:rsidRPr="00EA762C">
        <w:rPr>
          <w:lang w:val="en-US"/>
        </w:rPr>
        <w:t xml:space="preserve"> across Britain protect the rights and opportunities of </w:t>
      </w:r>
      <w:r w:rsidR="00FF25DA">
        <w:rPr>
          <w:lang w:val="en-US"/>
        </w:rPr>
        <w:t xml:space="preserve">children and </w:t>
      </w:r>
      <w:r w:rsidRPr="00EA762C">
        <w:rPr>
          <w:lang w:val="en-US"/>
        </w:rPr>
        <w:t xml:space="preserve">young people with </w:t>
      </w:r>
      <w:r w:rsidR="00B04773">
        <w:rPr>
          <w:lang w:val="en-US"/>
        </w:rPr>
        <w:t xml:space="preserve">different </w:t>
      </w:r>
      <w:r w:rsidRPr="00EA762C">
        <w:rPr>
          <w:lang w:val="en-US"/>
        </w:rPr>
        <w:t>protected characteristics to improve their life outcomes.</w:t>
      </w:r>
    </w:p>
    <w:p w14:paraId="46507CDA" w14:textId="77777777" w:rsidR="00246780" w:rsidRPr="00EA762C" w:rsidRDefault="00246780" w:rsidP="002D7D04">
      <w:pPr>
        <w:pStyle w:val="Boxlightblue"/>
      </w:pPr>
      <w:r w:rsidRPr="00EA762C">
        <w:t>We will achieve this by:</w:t>
      </w:r>
    </w:p>
    <w:p w14:paraId="18D289D8" w14:textId="77777777" w:rsidR="00246780" w:rsidRPr="00EA762C" w:rsidRDefault="00246780" w:rsidP="002D7D04">
      <w:pPr>
        <w:pStyle w:val="Boxbulletslightblue"/>
      </w:pPr>
      <w:r w:rsidRPr="00EA762C">
        <w:t xml:space="preserve">Taking </w:t>
      </w:r>
      <w:r w:rsidR="004B378B">
        <w:t>on</w:t>
      </w:r>
      <w:r w:rsidRPr="00EA762C">
        <w:t xml:space="preserve"> legal cases to challenge discrimination:  </w:t>
      </w:r>
    </w:p>
    <w:p w14:paraId="5FFEE45B" w14:textId="6A749D16" w:rsidR="00246780" w:rsidRPr="005762B4" w:rsidRDefault="00246780" w:rsidP="005314E4">
      <w:pPr>
        <w:pStyle w:val="Boxbulletslightblue"/>
        <w:numPr>
          <w:ilvl w:val="0"/>
          <w:numId w:val="19"/>
        </w:numPr>
      </w:pPr>
      <w:r w:rsidRPr="005762B4">
        <w:t xml:space="preserve">in education, for example, where </w:t>
      </w:r>
      <w:r w:rsidR="00FF25DA">
        <w:t xml:space="preserve">children and </w:t>
      </w:r>
      <w:r w:rsidRPr="005762B4">
        <w:t>young people have been digitally excluded</w:t>
      </w:r>
      <w:r w:rsidR="00E02999">
        <w:t>;</w:t>
      </w:r>
      <w:r w:rsidRPr="005762B4">
        <w:t xml:space="preserve"> or through school admissions, exclusions and </w:t>
      </w:r>
      <w:r w:rsidR="003E6AF9">
        <w:t>being removed from school before havi</w:t>
      </w:r>
      <w:r w:rsidR="005314E4">
        <w:t>ng the opportunity to sit exams</w:t>
      </w:r>
    </w:p>
    <w:p w14:paraId="508B5C70" w14:textId="77777777" w:rsidR="00246780" w:rsidRPr="005762B4" w:rsidRDefault="00246780" w:rsidP="005314E4">
      <w:pPr>
        <w:pStyle w:val="Boxbulletslightblue"/>
        <w:numPr>
          <w:ilvl w:val="0"/>
          <w:numId w:val="19"/>
        </w:numPr>
      </w:pPr>
      <w:r w:rsidRPr="005762B4">
        <w:t>in accessing work apprenticeships and training opportunities</w:t>
      </w:r>
      <w:r w:rsidR="00E11863">
        <w:t>, and</w:t>
      </w:r>
    </w:p>
    <w:p w14:paraId="0D660550" w14:textId="6CA599AA" w:rsidR="00EC6753" w:rsidRDefault="00246780" w:rsidP="005314E4">
      <w:pPr>
        <w:pStyle w:val="Boxbulletslightblue"/>
        <w:numPr>
          <w:ilvl w:val="0"/>
          <w:numId w:val="19"/>
        </w:numPr>
      </w:pPr>
      <w:proofErr w:type="gramStart"/>
      <w:r w:rsidRPr="005762B4">
        <w:t>in</w:t>
      </w:r>
      <w:proofErr w:type="gramEnd"/>
      <w:r w:rsidRPr="005762B4">
        <w:t xml:space="preserve"> institutions such as care homes, detention centres, mental health detention and youth justice settings, to make sure the rights of </w:t>
      </w:r>
      <w:r w:rsidR="004B015E">
        <w:t xml:space="preserve">children and </w:t>
      </w:r>
      <w:r w:rsidRPr="005762B4">
        <w:t>young people in the most vulnerable situations are upheld and that they are able to challenge breaches of their rights</w:t>
      </w:r>
      <w:r w:rsidR="00E11863">
        <w:t>.</w:t>
      </w:r>
    </w:p>
    <w:p w14:paraId="1DE692A0" w14:textId="77777777" w:rsidR="00246780" w:rsidRPr="00EA762C" w:rsidRDefault="00246780" w:rsidP="00E11863">
      <w:pPr>
        <w:pStyle w:val="Boxbulletslightblue"/>
      </w:pPr>
      <w:r w:rsidRPr="00EA762C">
        <w:t xml:space="preserve">Working with public bodies to support compliance and good practice </w:t>
      </w:r>
      <w:r w:rsidRPr="00EA762C">
        <w:lastRenderedPageBreak/>
        <w:t xml:space="preserve">with the </w:t>
      </w:r>
      <w:r w:rsidR="00E11863">
        <w:t>Public Sector Equality Duty</w:t>
      </w:r>
      <w:r w:rsidRPr="00EA762C">
        <w:t xml:space="preserve"> so that discrimination </w:t>
      </w:r>
      <w:r w:rsidR="00E11863">
        <w:t>and</w:t>
      </w:r>
      <w:r w:rsidRPr="00EA762C">
        <w:t xml:space="preserve"> disadvantage for </w:t>
      </w:r>
      <w:r w:rsidR="00FF25DA">
        <w:t xml:space="preserve">children and </w:t>
      </w:r>
      <w:r w:rsidRPr="00EA762C">
        <w:t>young people is reduced</w:t>
      </w:r>
      <w:r w:rsidR="00E11863">
        <w:t>.</w:t>
      </w:r>
      <w:r w:rsidRPr="00EA762C">
        <w:t xml:space="preserve"> </w:t>
      </w:r>
    </w:p>
    <w:p w14:paraId="3193BF52" w14:textId="16BB3308" w:rsidR="00246780" w:rsidRPr="00EA762C" w:rsidRDefault="00E11863" w:rsidP="00E02999">
      <w:pPr>
        <w:pStyle w:val="Boxbulletslightblue"/>
      </w:pPr>
      <w:r>
        <w:t>Showing</w:t>
      </w:r>
      <w:r w:rsidRPr="00EA762C">
        <w:t xml:space="preserve"> </w:t>
      </w:r>
      <w:r w:rsidR="00246780" w:rsidRPr="00EA762C">
        <w:t>how schools can</w:t>
      </w:r>
      <w:r w:rsidR="00E02999">
        <w:t>:</w:t>
      </w:r>
      <w:r w:rsidR="00246780" w:rsidRPr="00EA762C">
        <w:t xml:space="preserve"> promote good relations</w:t>
      </w:r>
      <w:r w:rsidR="00A85FFB">
        <w:t xml:space="preserve">; </w:t>
      </w:r>
      <w:r w:rsidR="00FF25DA">
        <w:t>be</w:t>
      </w:r>
      <w:r w:rsidR="00A85FFB">
        <w:t xml:space="preserve"> inclusive</w:t>
      </w:r>
      <w:r w:rsidR="00246780" w:rsidRPr="00EA762C">
        <w:t xml:space="preserve"> and create a culture of respect between groups</w:t>
      </w:r>
      <w:r w:rsidR="00FF0E11">
        <w:t>;</w:t>
      </w:r>
      <w:r w:rsidR="00246780">
        <w:t xml:space="preserve"> and support</w:t>
      </w:r>
      <w:r w:rsidR="00CE56D3">
        <w:t xml:space="preserve"> the wider school community</w:t>
      </w:r>
      <w:r w:rsidR="00E02999">
        <w:t xml:space="preserve"> to do so</w:t>
      </w:r>
      <w:r w:rsidR="00CE56D3">
        <w:t>, including parents</w:t>
      </w:r>
      <w:r w:rsidR="00FF25DA">
        <w:t>, carers</w:t>
      </w:r>
      <w:r w:rsidR="00CE56D3">
        <w:t xml:space="preserve"> and families</w:t>
      </w:r>
      <w:r w:rsidR="00246780" w:rsidRPr="00EA762C">
        <w:t>.</w:t>
      </w:r>
    </w:p>
    <w:p w14:paraId="0C1F734D" w14:textId="77777777" w:rsidR="00246780" w:rsidRPr="00445BF6" w:rsidRDefault="00246780" w:rsidP="00EC6753">
      <w:pPr>
        <w:keepNext/>
        <w:spacing w:before="400" w:after="40" w:line="240" w:lineRule="auto"/>
        <w:outlineLvl w:val="2"/>
        <w:rPr>
          <w:rFonts w:asciiTheme="majorHAnsi" w:eastAsiaTheme="majorEastAsia" w:hAnsiTheme="majorHAnsi" w:cstheme="majorBidi"/>
          <w:b/>
          <w:sz w:val="32"/>
          <w:szCs w:val="30"/>
        </w:rPr>
      </w:pPr>
      <w:r w:rsidRPr="00445BF6">
        <w:rPr>
          <w:rFonts w:asciiTheme="majorHAnsi" w:eastAsiaTheme="majorEastAsia" w:hAnsiTheme="majorHAnsi" w:cstheme="majorBidi"/>
          <w:b/>
          <w:sz w:val="32"/>
          <w:szCs w:val="30"/>
        </w:rPr>
        <w:t>Upholding rights and equality in health and social care</w:t>
      </w:r>
    </w:p>
    <w:p w14:paraId="2D970187" w14:textId="2F4C5A42" w:rsidR="00246780" w:rsidRPr="00976C25" w:rsidRDefault="00246780" w:rsidP="00976C25">
      <w:pPr>
        <w:pStyle w:val="Casestudytitle"/>
        <w:spacing w:after="0"/>
        <w:rPr>
          <w:szCs w:val="24"/>
        </w:rPr>
      </w:pPr>
      <w:r w:rsidRPr="00976C25">
        <w:rPr>
          <w:szCs w:val="24"/>
        </w:rPr>
        <w:t>Health and social care systems are struggling to meet demands</w:t>
      </w:r>
      <w:r w:rsidR="00976C25">
        <w:rPr>
          <w:szCs w:val="24"/>
        </w:rPr>
        <w:t>,</w:t>
      </w:r>
      <w:r w:rsidRPr="00976C25">
        <w:rPr>
          <w:szCs w:val="24"/>
        </w:rPr>
        <w:t xml:space="preserve"> </w:t>
      </w:r>
      <w:r w:rsidR="002F4160" w:rsidRPr="00976C25">
        <w:rPr>
          <w:szCs w:val="24"/>
        </w:rPr>
        <w:t xml:space="preserve">which </w:t>
      </w:r>
      <w:r w:rsidR="00976C25" w:rsidRPr="00976C25">
        <w:rPr>
          <w:szCs w:val="24"/>
        </w:rPr>
        <w:t xml:space="preserve">the pandemic </w:t>
      </w:r>
      <w:r w:rsidR="002F4160" w:rsidRPr="00976C25">
        <w:rPr>
          <w:szCs w:val="24"/>
        </w:rPr>
        <w:t>ha</w:t>
      </w:r>
      <w:r w:rsidR="00976C25">
        <w:rPr>
          <w:szCs w:val="24"/>
        </w:rPr>
        <w:t>s</w:t>
      </w:r>
      <w:r w:rsidR="002F4160" w:rsidRPr="00976C25">
        <w:rPr>
          <w:szCs w:val="24"/>
        </w:rPr>
        <w:t xml:space="preserve"> </w:t>
      </w:r>
      <w:r w:rsidR="00976C25">
        <w:rPr>
          <w:szCs w:val="24"/>
        </w:rPr>
        <w:t>added to</w:t>
      </w:r>
      <w:r w:rsidRPr="00976C25">
        <w:rPr>
          <w:szCs w:val="24"/>
        </w:rPr>
        <w:t xml:space="preserve"> significantly. These challenges can result in unequal access to treatment and breaches of people’s human rights</w:t>
      </w:r>
      <w:r w:rsidR="009C02E8" w:rsidRPr="00976C25">
        <w:rPr>
          <w:szCs w:val="24"/>
        </w:rPr>
        <w:t xml:space="preserve"> and ability to live independently</w:t>
      </w:r>
      <w:r w:rsidR="00E11863" w:rsidRPr="00976C25">
        <w:rPr>
          <w:szCs w:val="24"/>
        </w:rPr>
        <w:t>.</w:t>
      </w:r>
    </w:p>
    <w:p w14:paraId="1522667F" w14:textId="77777777" w:rsidR="00246780" w:rsidRDefault="0063187A" w:rsidP="00197EC5">
      <w:pPr>
        <w:pStyle w:val="Boxlightblue"/>
      </w:pPr>
      <w:r>
        <w:t>We will</w:t>
      </w:r>
      <w:r w:rsidR="00246780" w:rsidRPr="00445BF6">
        <w:t xml:space="preserve"> contribut</w:t>
      </w:r>
      <w:r>
        <w:t>e</w:t>
      </w:r>
      <w:r w:rsidR="00246780" w:rsidRPr="00445BF6">
        <w:t xml:space="preserve"> to </w:t>
      </w:r>
      <w:r>
        <w:t>making sure</w:t>
      </w:r>
      <w:r w:rsidR="00246780">
        <w:t xml:space="preserve"> that:</w:t>
      </w:r>
    </w:p>
    <w:p w14:paraId="63C2D06E" w14:textId="1F2F5EF6" w:rsidR="00246780" w:rsidRPr="00445BF6" w:rsidRDefault="00246780" w:rsidP="00640F6F">
      <w:pPr>
        <w:pStyle w:val="Boxbulletslightblue"/>
        <w:spacing w:after="200"/>
      </w:pPr>
      <w:r w:rsidRPr="00445BF6">
        <w:t xml:space="preserve">Discriminatory barriers that </w:t>
      </w:r>
      <w:r w:rsidR="00114EDD">
        <w:t>stop</w:t>
      </w:r>
      <w:r w:rsidRPr="00445BF6">
        <w:t xml:space="preserve"> people from accessing health and social care services are understood and</w:t>
      </w:r>
      <w:r w:rsidR="004B015E">
        <w:t xml:space="preserve"> </w:t>
      </w:r>
      <w:r w:rsidR="00BC5BEA">
        <w:t>addresse</w:t>
      </w:r>
      <w:r w:rsidR="00640F6F">
        <w:t>d</w:t>
      </w:r>
      <w:r w:rsidR="002F4160">
        <w:t>.</w:t>
      </w:r>
      <w:r w:rsidRPr="00445BF6">
        <w:t xml:space="preserve"> </w:t>
      </w:r>
    </w:p>
    <w:p w14:paraId="43C2F1F0" w14:textId="77777777" w:rsidR="00246780" w:rsidRPr="00445BF6" w:rsidRDefault="00246780" w:rsidP="005314E4">
      <w:pPr>
        <w:pStyle w:val="Boxbulletslightblue"/>
        <w:spacing w:after="200"/>
      </w:pPr>
      <w:r w:rsidRPr="00445BF6">
        <w:t xml:space="preserve">The legal and policy framework provides increased safeguards, </w:t>
      </w:r>
      <w:r w:rsidR="00452D53">
        <w:t xml:space="preserve">promotes equality of </w:t>
      </w:r>
      <w:r w:rsidRPr="00452D53">
        <w:t xml:space="preserve">opportunity </w:t>
      </w:r>
      <w:r w:rsidR="00452D53" w:rsidRPr="00452D53">
        <w:t>for</w:t>
      </w:r>
      <w:r w:rsidR="00452D53">
        <w:t xml:space="preserve"> treatment</w:t>
      </w:r>
      <w:r w:rsidR="0063187A">
        <w:t>,</w:t>
      </w:r>
      <w:r w:rsidRPr="00445BF6">
        <w:t xml:space="preserve"> and protects the human rights of </w:t>
      </w:r>
      <w:r w:rsidR="00114EDD">
        <w:t>people</w:t>
      </w:r>
      <w:r w:rsidRPr="00445BF6">
        <w:t xml:space="preserve"> at risk of or in mental health detention.</w:t>
      </w:r>
    </w:p>
    <w:p w14:paraId="28C86632" w14:textId="77777777" w:rsidR="00246780" w:rsidRPr="00445BF6" w:rsidRDefault="00246780" w:rsidP="005314E4">
      <w:pPr>
        <w:pStyle w:val="Boxbulletslightblue"/>
        <w:spacing w:after="200"/>
      </w:pPr>
      <w:r w:rsidRPr="00445BF6">
        <w:t>Improved policy and practice reduces the inappropriate use of detention, restraint and isolation in mental health services, secure care and social care.</w:t>
      </w:r>
    </w:p>
    <w:p w14:paraId="2B05561F" w14:textId="77777777" w:rsidR="00246780" w:rsidRPr="00445BF6" w:rsidRDefault="00246780" w:rsidP="005314E4">
      <w:pPr>
        <w:pStyle w:val="Boxbulletslightblue"/>
        <w:spacing w:after="200"/>
      </w:pPr>
      <w:r w:rsidRPr="00445BF6">
        <w:t xml:space="preserve">Social care systems and services are free from discrimination and protect the rights of social care users </w:t>
      </w:r>
      <w:r>
        <w:t>and th</w:t>
      </w:r>
      <w:r w:rsidR="00114EDD">
        <w:t>e people</w:t>
      </w:r>
      <w:r>
        <w:t xml:space="preserve"> providing </w:t>
      </w:r>
      <w:r w:rsidRPr="00445BF6">
        <w:t xml:space="preserve">their </w:t>
      </w:r>
      <w:r>
        <w:t>care</w:t>
      </w:r>
      <w:r w:rsidRPr="00445BF6">
        <w:t xml:space="preserve">. </w:t>
      </w:r>
    </w:p>
    <w:p w14:paraId="06C5A175" w14:textId="77777777" w:rsidR="00246780" w:rsidRPr="00445BF6" w:rsidRDefault="00246780" w:rsidP="005314E4">
      <w:pPr>
        <w:pStyle w:val="Boxbulletslightblue"/>
        <w:spacing w:after="200"/>
      </w:pPr>
      <w:r w:rsidRPr="00445BF6">
        <w:t>The right to independent living is recognised in policies that support older and disabled people and is respected in practice.</w:t>
      </w:r>
    </w:p>
    <w:p w14:paraId="66CFAFD6" w14:textId="77777777" w:rsidR="00246780" w:rsidRPr="00445BF6" w:rsidRDefault="00246780" w:rsidP="00197EC5">
      <w:pPr>
        <w:pStyle w:val="Boxlightblue"/>
      </w:pPr>
      <w:r w:rsidRPr="00445BF6">
        <w:t>We will achieve this by:</w:t>
      </w:r>
    </w:p>
    <w:p w14:paraId="489996A2" w14:textId="775AB3B1" w:rsidR="00246780" w:rsidRPr="00445BF6" w:rsidRDefault="00246780" w:rsidP="005314E4">
      <w:pPr>
        <w:pStyle w:val="Boxbulletslightblue"/>
        <w:spacing w:after="200"/>
      </w:pPr>
      <w:r w:rsidRPr="00445BF6">
        <w:t>Working closely with governments, service providers and regulators, inspectorates and ombuds</w:t>
      </w:r>
      <w:r w:rsidR="00BC5BEA">
        <w:t>men</w:t>
      </w:r>
      <w:r w:rsidRPr="00445BF6">
        <w:t xml:space="preserve"> (RIOs) to identify ways to reduce barriers to accessing health and social care services</w:t>
      </w:r>
      <w:r w:rsidR="00464644">
        <w:t>.</w:t>
      </w:r>
    </w:p>
    <w:p w14:paraId="4734A249" w14:textId="51B6907A" w:rsidR="00EC6753" w:rsidRDefault="00246780" w:rsidP="005314E4">
      <w:pPr>
        <w:pStyle w:val="Boxbulletslightblue"/>
        <w:spacing w:after="200"/>
      </w:pPr>
      <w:r w:rsidRPr="00445BF6">
        <w:t xml:space="preserve">Using our </w:t>
      </w:r>
      <w:r w:rsidR="003127BA">
        <w:t>enforcement</w:t>
      </w:r>
      <w:r w:rsidR="003E6AF9">
        <w:t xml:space="preserve"> </w:t>
      </w:r>
      <w:r w:rsidRPr="00445BF6">
        <w:t>powers to challenge breaches of people’s rights in mental health detention, secure care and social care.</w:t>
      </w:r>
    </w:p>
    <w:p w14:paraId="63D18830" w14:textId="77777777" w:rsidR="00EC6753" w:rsidRDefault="00EC6753">
      <w:pPr>
        <w:keepLines w:val="0"/>
        <w:spacing w:before="0" w:after="160" w:line="259" w:lineRule="auto"/>
      </w:pPr>
      <w:r>
        <w:br w:type="page"/>
      </w:r>
    </w:p>
    <w:p w14:paraId="4942B7C4" w14:textId="77777777" w:rsidR="00246780" w:rsidRPr="00445BF6" w:rsidRDefault="00246780" w:rsidP="005314E4">
      <w:pPr>
        <w:pStyle w:val="Boxbulletslightblue"/>
        <w:spacing w:after="200"/>
      </w:pPr>
      <w:r w:rsidRPr="00445BF6">
        <w:lastRenderedPageBreak/>
        <w:t>Working with RIOs and service providers to improve policy and practice to reduce the inappropriate use of detention, restrain</w:t>
      </w:r>
      <w:r w:rsidR="00114EDD">
        <w:t>t</w:t>
      </w:r>
      <w:r w:rsidRPr="00445BF6">
        <w:t xml:space="preserve"> and isolation.</w:t>
      </w:r>
    </w:p>
    <w:p w14:paraId="1F90AD9A" w14:textId="77777777" w:rsidR="00246780" w:rsidRPr="00445BF6" w:rsidRDefault="00246780" w:rsidP="005314E4">
      <w:pPr>
        <w:pStyle w:val="Boxbulletslightblue"/>
        <w:spacing w:after="200"/>
      </w:pPr>
      <w:r w:rsidRPr="00445BF6">
        <w:t xml:space="preserve">Providing expert advice on </w:t>
      </w:r>
      <w:r w:rsidR="00114EDD">
        <w:t xml:space="preserve">how </w:t>
      </w:r>
      <w:r w:rsidR="00114EDD" w:rsidRPr="00445BF6">
        <w:t xml:space="preserve">proposals to reform health and social care services </w:t>
      </w:r>
      <w:r w:rsidR="00114EDD">
        <w:t>affect</w:t>
      </w:r>
      <w:r w:rsidRPr="00445BF6">
        <w:t xml:space="preserve"> equality and human rights.</w:t>
      </w:r>
    </w:p>
    <w:p w14:paraId="0C60A6CB" w14:textId="77777777" w:rsidR="00246780" w:rsidRPr="00445BF6" w:rsidRDefault="00246780" w:rsidP="002F4160">
      <w:pPr>
        <w:pStyle w:val="Boxbulletslightblue"/>
        <w:spacing w:after="200"/>
      </w:pPr>
      <w:r w:rsidRPr="00445BF6">
        <w:t xml:space="preserve">Promoting and protecting older and disabled people’s right to live independently by </w:t>
      </w:r>
      <w:r w:rsidR="00114EDD">
        <w:t>giving</w:t>
      </w:r>
      <w:r w:rsidR="00114EDD" w:rsidRPr="00445BF6">
        <w:t xml:space="preserve"> </w:t>
      </w:r>
      <w:r w:rsidRPr="00445BF6">
        <w:t>expert advice</w:t>
      </w:r>
      <w:r w:rsidR="00114EDD">
        <w:t xml:space="preserve"> and</w:t>
      </w:r>
      <w:r w:rsidRPr="00445BF6">
        <w:t xml:space="preserve"> guidance and supporting providers to improve practice. </w:t>
      </w:r>
    </w:p>
    <w:p w14:paraId="72EB75E9" w14:textId="77777777" w:rsidR="00246780" w:rsidRPr="00EA762C" w:rsidRDefault="00246780" w:rsidP="00246780">
      <w:pPr>
        <w:keepNext/>
        <w:spacing w:before="400" w:after="40" w:line="240" w:lineRule="auto"/>
        <w:outlineLvl w:val="2"/>
        <w:rPr>
          <w:rFonts w:asciiTheme="majorHAnsi" w:eastAsiaTheme="majorEastAsia" w:hAnsiTheme="majorHAnsi" w:cstheme="majorBidi"/>
          <w:b/>
          <w:sz w:val="32"/>
          <w:szCs w:val="30"/>
        </w:rPr>
      </w:pPr>
      <w:r w:rsidRPr="00EA762C">
        <w:rPr>
          <w:rFonts w:asciiTheme="majorHAnsi" w:eastAsiaTheme="majorEastAsia" w:hAnsiTheme="majorHAnsi" w:cstheme="majorBidi"/>
          <w:b/>
          <w:sz w:val="32"/>
          <w:szCs w:val="30"/>
        </w:rPr>
        <w:t xml:space="preserve">Fairness in a changing workplace </w:t>
      </w:r>
    </w:p>
    <w:p w14:paraId="4E176660" w14:textId="5D842D89" w:rsidR="00246780" w:rsidRPr="0078672F" w:rsidRDefault="00246780" w:rsidP="00EB0D70">
      <w:pPr>
        <w:pStyle w:val="Casestudytitle"/>
        <w:spacing w:after="0"/>
        <w:rPr>
          <w:color w:val="C00000"/>
        </w:rPr>
      </w:pPr>
      <w:r w:rsidRPr="00EA762C">
        <w:t xml:space="preserve">The economy and </w:t>
      </w:r>
      <w:r w:rsidRPr="00617562">
        <w:rPr>
          <w:color w:val="FFFFFF" w:themeColor="background1"/>
        </w:rPr>
        <w:t>our workplaces have faced upheaval in the last two years. Changes to the nature of wor</w:t>
      </w:r>
      <w:r w:rsidR="001E0354" w:rsidRPr="00617562">
        <w:rPr>
          <w:color w:val="FFFFFF" w:themeColor="background1"/>
        </w:rPr>
        <w:t>k, including</w:t>
      </w:r>
      <w:r w:rsidR="00904923" w:rsidRPr="00617562">
        <w:rPr>
          <w:color w:val="FFFFFF" w:themeColor="background1"/>
        </w:rPr>
        <w:t xml:space="preserve"> </w:t>
      </w:r>
      <w:r w:rsidR="009B7907" w:rsidRPr="00617562">
        <w:rPr>
          <w:color w:val="FFFFFF" w:themeColor="background1"/>
        </w:rPr>
        <w:t>a sudden move to</w:t>
      </w:r>
      <w:r w:rsidR="007F7931">
        <w:rPr>
          <w:color w:val="FFFFFF" w:themeColor="background1"/>
        </w:rPr>
        <w:t xml:space="preserve"> </w:t>
      </w:r>
      <w:r w:rsidR="001E0354" w:rsidRPr="00617562">
        <w:rPr>
          <w:color w:val="FFFFFF" w:themeColor="background1"/>
        </w:rPr>
        <w:t>home working</w:t>
      </w:r>
      <w:r w:rsidR="00904923" w:rsidRPr="00617562">
        <w:rPr>
          <w:color w:val="FFFFFF" w:themeColor="background1"/>
        </w:rPr>
        <w:t xml:space="preserve"> for many</w:t>
      </w:r>
      <w:r w:rsidR="007F7931">
        <w:rPr>
          <w:color w:val="FFFFFF" w:themeColor="background1"/>
        </w:rPr>
        <w:t>,</w:t>
      </w:r>
      <w:r w:rsidR="00904923" w:rsidRPr="00617562">
        <w:rPr>
          <w:color w:val="FFFFFF" w:themeColor="background1"/>
        </w:rPr>
        <w:t xml:space="preserve"> as well as</w:t>
      </w:r>
      <w:r w:rsidRPr="00617562">
        <w:rPr>
          <w:color w:val="FFFFFF" w:themeColor="background1"/>
        </w:rPr>
        <w:t xml:space="preserve"> increasing automation, have</w:t>
      </w:r>
      <w:r w:rsidR="00904923" w:rsidRPr="00617562">
        <w:rPr>
          <w:color w:val="FFFFFF" w:themeColor="background1"/>
        </w:rPr>
        <w:t xml:space="preserve"> created challenges for </w:t>
      </w:r>
      <w:r w:rsidR="004D4DD1">
        <w:rPr>
          <w:color w:val="FFFFFF" w:themeColor="background1"/>
        </w:rPr>
        <w:t xml:space="preserve">many </w:t>
      </w:r>
      <w:r w:rsidR="00A545C4" w:rsidRPr="00617562">
        <w:rPr>
          <w:color w:val="FFFFFF" w:themeColor="background1"/>
        </w:rPr>
        <w:t>people in relation to conditions</w:t>
      </w:r>
      <w:r w:rsidR="003127BA">
        <w:rPr>
          <w:color w:val="FFFFFF" w:themeColor="background1"/>
        </w:rPr>
        <w:t>, pay</w:t>
      </w:r>
      <w:r w:rsidR="00A545C4" w:rsidRPr="00617562">
        <w:rPr>
          <w:color w:val="FFFFFF" w:themeColor="background1"/>
        </w:rPr>
        <w:t xml:space="preserve"> and progression in the workplace. </w:t>
      </w:r>
      <w:r w:rsidRPr="00617562">
        <w:rPr>
          <w:color w:val="FFFFFF" w:themeColor="background1"/>
        </w:rPr>
        <w:t xml:space="preserve"> </w:t>
      </w:r>
    </w:p>
    <w:p w14:paraId="72BF5F17" w14:textId="77777777" w:rsidR="00246780" w:rsidRDefault="00464644" w:rsidP="00197EC5">
      <w:pPr>
        <w:pStyle w:val="Boxlightblue"/>
      </w:pPr>
      <w:r>
        <w:t>We will</w:t>
      </w:r>
      <w:r w:rsidR="00246780" w:rsidRPr="00EA762C">
        <w:t xml:space="preserve"> contribut</w:t>
      </w:r>
      <w:r>
        <w:t>e</w:t>
      </w:r>
      <w:r w:rsidR="00246780" w:rsidRPr="00EA762C">
        <w:t xml:space="preserve"> to</w:t>
      </w:r>
      <w:r w:rsidR="00246780">
        <w:t xml:space="preserve"> </w:t>
      </w:r>
      <w:r>
        <w:t>making sure</w:t>
      </w:r>
      <w:r w:rsidR="00246780">
        <w:t xml:space="preserve"> that</w:t>
      </w:r>
      <w:r w:rsidR="00246780" w:rsidRPr="00EA762C">
        <w:t>:</w:t>
      </w:r>
    </w:p>
    <w:p w14:paraId="32AFFCFA" w14:textId="77777777" w:rsidR="00246780" w:rsidRPr="00EA762C" w:rsidRDefault="00246780" w:rsidP="005314E4">
      <w:pPr>
        <w:pStyle w:val="Boxbulletslightblue"/>
        <w:spacing w:after="180"/>
      </w:pPr>
      <w:r w:rsidRPr="00EA762C">
        <w:t xml:space="preserve">Employers are held to account for discrimination, harassment and victimisation so that </w:t>
      </w:r>
      <w:r w:rsidR="00EE5F47">
        <w:t xml:space="preserve">all </w:t>
      </w:r>
      <w:r w:rsidRPr="00EA762C">
        <w:t>workers are treated fairly at work.</w:t>
      </w:r>
    </w:p>
    <w:p w14:paraId="2488D3F8" w14:textId="77777777" w:rsidR="00246780" w:rsidRPr="00EA762C" w:rsidRDefault="00246780" w:rsidP="005314E4">
      <w:pPr>
        <w:pStyle w:val="Boxbulletslightblue"/>
        <w:spacing w:after="180"/>
      </w:pPr>
      <w:r>
        <w:rPr>
          <w:rFonts w:ascii="Arial" w:eastAsia="Calibri" w:hAnsi="Arial" w:cs="Arial"/>
          <w:szCs w:val="24"/>
        </w:rPr>
        <w:t xml:space="preserve">The legal </w:t>
      </w:r>
      <w:r w:rsidRPr="00EA762C">
        <w:rPr>
          <w:rFonts w:ascii="Arial" w:eastAsia="Calibri" w:hAnsi="Arial" w:cs="Arial"/>
          <w:szCs w:val="24"/>
        </w:rPr>
        <w:t>and policy</w:t>
      </w:r>
      <w:r>
        <w:rPr>
          <w:rFonts w:ascii="Arial" w:eastAsia="Calibri" w:hAnsi="Arial" w:cs="Arial"/>
          <w:szCs w:val="24"/>
        </w:rPr>
        <w:t xml:space="preserve"> framework</w:t>
      </w:r>
      <w:r w:rsidRPr="00EA762C">
        <w:rPr>
          <w:rFonts w:ascii="Arial" w:eastAsia="Calibri" w:hAnsi="Arial" w:cs="Arial"/>
          <w:szCs w:val="24"/>
        </w:rPr>
        <w:t xml:space="preserve"> protects and strengthens the rights of employees and prospective employees most at risk of discrimination</w:t>
      </w:r>
      <w:r w:rsidR="007F7931">
        <w:rPr>
          <w:rFonts w:ascii="Arial" w:eastAsia="Calibri" w:hAnsi="Arial" w:cs="Arial"/>
          <w:szCs w:val="24"/>
        </w:rPr>
        <w:t>.</w:t>
      </w:r>
      <w:r w:rsidRPr="00EA762C">
        <w:rPr>
          <w:rFonts w:ascii="Arial" w:eastAsia="Calibri" w:hAnsi="Arial" w:cs="Arial"/>
          <w:szCs w:val="24"/>
        </w:rPr>
        <w:t xml:space="preserve"> </w:t>
      </w:r>
    </w:p>
    <w:p w14:paraId="3038A012" w14:textId="534E6560" w:rsidR="0020529D" w:rsidRPr="00EA762C" w:rsidRDefault="00246780" w:rsidP="005314E4">
      <w:pPr>
        <w:pStyle w:val="Boxbulletslightblue"/>
        <w:spacing w:after="180"/>
      </w:pPr>
      <w:r w:rsidRPr="00EA762C">
        <w:rPr>
          <w:rFonts w:ascii="Arial" w:eastAsia="Calibri" w:hAnsi="Arial" w:cs="Arial"/>
          <w:szCs w:val="24"/>
        </w:rPr>
        <w:t xml:space="preserve">Discrimination in recruitment, progression and retention </w:t>
      </w:r>
      <w:r w:rsidR="00464644">
        <w:rPr>
          <w:rFonts w:ascii="Arial" w:eastAsia="Calibri" w:hAnsi="Arial" w:cs="Arial"/>
          <w:szCs w:val="24"/>
        </w:rPr>
        <w:t>is</w:t>
      </w:r>
      <w:r w:rsidRPr="00EA762C">
        <w:rPr>
          <w:rFonts w:ascii="Arial" w:eastAsia="Calibri" w:hAnsi="Arial" w:cs="Arial"/>
          <w:szCs w:val="24"/>
        </w:rPr>
        <w:t xml:space="preserve"> challenged effectively to help </w:t>
      </w:r>
      <w:r w:rsidR="009D4314">
        <w:rPr>
          <w:rFonts w:ascii="Arial" w:eastAsia="Calibri" w:hAnsi="Arial" w:cs="Arial"/>
          <w:szCs w:val="24"/>
        </w:rPr>
        <w:t>improve</w:t>
      </w:r>
      <w:r w:rsidR="0020529D">
        <w:rPr>
          <w:rFonts w:ascii="Arial" w:eastAsia="Calibri" w:hAnsi="Arial" w:cs="Arial"/>
          <w:szCs w:val="24"/>
        </w:rPr>
        <w:t xml:space="preserve"> employment practices, to </w:t>
      </w:r>
      <w:r w:rsidR="00EB0D70">
        <w:rPr>
          <w:rFonts w:ascii="Arial" w:eastAsia="Calibri" w:hAnsi="Arial" w:cs="Arial"/>
          <w:szCs w:val="24"/>
        </w:rPr>
        <w:t>make sure</w:t>
      </w:r>
      <w:r w:rsidR="0020529D">
        <w:rPr>
          <w:rFonts w:ascii="Arial" w:eastAsia="Calibri" w:hAnsi="Arial" w:cs="Arial"/>
          <w:szCs w:val="24"/>
        </w:rPr>
        <w:t xml:space="preserve"> employers understand their legal duties and to improve equality of opportunity. </w:t>
      </w:r>
    </w:p>
    <w:p w14:paraId="07619741" w14:textId="785B2D0E" w:rsidR="0020529D" w:rsidRPr="00976C25" w:rsidRDefault="0020529D" w:rsidP="00976C25">
      <w:pPr>
        <w:pStyle w:val="Boxbulletslightblue"/>
        <w:spacing w:after="180"/>
      </w:pPr>
      <w:r w:rsidRPr="00976C25">
        <w:t xml:space="preserve">As part of </w:t>
      </w:r>
      <w:r w:rsidR="00EB1586" w:rsidRPr="00976C25">
        <w:t>their</w:t>
      </w:r>
      <w:r w:rsidRPr="00976C25">
        <w:t xml:space="preserve"> </w:t>
      </w:r>
      <w:r w:rsidR="00976C25" w:rsidRPr="00976C25">
        <w:t xml:space="preserve">plans </w:t>
      </w:r>
      <w:r w:rsidRPr="00976C25">
        <w:t>to build back from the pandemic</w:t>
      </w:r>
      <w:r w:rsidR="00746CB2" w:rsidRPr="00976C25">
        <w:t>,</w:t>
      </w:r>
      <w:r w:rsidRPr="00976C25">
        <w:t xml:space="preserve"> </w:t>
      </w:r>
      <w:r w:rsidR="00EB1586" w:rsidRPr="00976C25">
        <w:t xml:space="preserve">governments take </w:t>
      </w:r>
      <w:r w:rsidRPr="00976C25">
        <w:t xml:space="preserve">action </w:t>
      </w:r>
      <w:r w:rsidR="00EB1586" w:rsidRPr="00976C25">
        <w:t>t</w:t>
      </w:r>
      <w:r w:rsidRPr="00976C25">
        <w:t>o improve access to good, fair work and equal and favourable conditions for everyone</w:t>
      </w:r>
      <w:r w:rsidR="00746CB2" w:rsidRPr="00976C25">
        <w:t>,</w:t>
      </w:r>
      <w:r w:rsidRPr="00976C25">
        <w:t xml:space="preserve"> </w:t>
      </w:r>
      <w:proofErr w:type="spellStart"/>
      <w:r w:rsidR="00746CB2" w:rsidRPr="00976C25">
        <w:rPr>
          <w:lang w:val="en-US"/>
        </w:rPr>
        <w:t>recognising</w:t>
      </w:r>
      <w:proofErr w:type="spellEnd"/>
      <w:r w:rsidR="00746CB2" w:rsidRPr="00976C25">
        <w:rPr>
          <w:lang w:val="en-US"/>
        </w:rPr>
        <w:t xml:space="preserve"> </w:t>
      </w:r>
      <w:r w:rsidR="00EE5F47" w:rsidRPr="00976C25">
        <w:rPr>
          <w:lang w:val="en-US"/>
        </w:rPr>
        <w:t>in particular the positive contribution that older and disabled people can make to the workforce.</w:t>
      </w:r>
    </w:p>
    <w:p w14:paraId="45F43B61" w14:textId="77777777" w:rsidR="00246780" w:rsidRPr="00EA762C" w:rsidRDefault="00246780" w:rsidP="00197EC5">
      <w:pPr>
        <w:pStyle w:val="Boxlightblue"/>
      </w:pPr>
      <w:r w:rsidRPr="00EA762C">
        <w:t>We will achieve this by:</w:t>
      </w:r>
    </w:p>
    <w:p w14:paraId="4596DCDE" w14:textId="1F83DE5B" w:rsidR="008735A3" w:rsidRPr="00976C25" w:rsidRDefault="007F7931" w:rsidP="00976C25">
      <w:pPr>
        <w:pStyle w:val="Boxbulletslightblue"/>
        <w:spacing w:after="180"/>
      </w:pPr>
      <w:r w:rsidRPr="00976C25">
        <w:t xml:space="preserve">Supporting employers to </w:t>
      </w:r>
      <w:r w:rsidR="00EB1586" w:rsidRPr="00976C25">
        <w:t>make sure</w:t>
      </w:r>
      <w:r w:rsidRPr="00976C25">
        <w:t xml:space="preserve"> that their practices </w:t>
      </w:r>
      <w:r w:rsidR="00976C25" w:rsidRPr="00976C25">
        <w:t>follow</w:t>
      </w:r>
      <w:r w:rsidRPr="00976C25">
        <w:t xml:space="preserve"> the law, are</w:t>
      </w:r>
      <w:r w:rsidR="00EB1586" w:rsidRPr="00976C25">
        <w:t xml:space="preserve"> </w:t>
      </w:r>
      <w:r w:rsidRPr="00976C25">
        <w:t>n</w:t>
      </w:r>
      <w:r w:rsidR="00EB1586" w:rsidRPr="00976C25">
        <w:t>o</w:t>
      </w:r>
      <w:r w:rsidRPr="00976C25">
        <w:t>t discriminatory and ensure equality of opportunity</w:t>
      </w:r>
      <w:r w:rsidR="008735A3" w:rsidRPr="00976C25">
        <w:t xml:space="preserve">. </w:t>
      </w:r>
    </w:p>
    <w:p w14:paraId="47A40850" w14:textId="443B7C39" w:rsidR="00EC6753" w:rsidRDefault="008735A3" w:rsidP="005314E4">
      <w:pPr>
        <w:pStyle w:val="Boxbulletslightblue"/>
        <w:spacing w:after="180"/>
      </w:pPr>
      <w:r w:rsidRPr="00EA762C">
        <w:t xml:space="preserve">Taking enforcement </w:t>
      </w:r>
      <w:r>
        <w:t xml:space="preserve">action to hold employers to account for breaches of the law. </w:t>
      </w:r>
    </w:p>
    <w:p w14:paraId="3919793D" w14:textId="77777777" w:rsidR="00EC6753" w:rsidRDefault="00EC6753">
      <w:pPr>
        <w:keepLines w:val="0"/>
        <w:spacing w:before="0" w:after="160" w:line="259" w:lineRule="auto"/>
      </w:pPr>
      <w:r>
        <w:br w:type="page"/>
      </w:r>
    </w:p>
    <w:p w14:paraId="7ADFD2D4" w14:textId="77777777" w:rsidR="008735A3" w:rsidRPr="00951646" w:rsidRDefault="008735A3" w:rsidP="005314E4">
      <w:pPr>
        <w:pStyle w:val="Boxbulletslightblue"/>
        <w:spacing w:after="180"/>
      </w:pPr>
      <w:r w:rsidRPr="00EA762C">
        <w:rPr>
          <w:lang w:val="en-US"/>
        </w:rPr>
        <w:lastRenderedPageBreak/>
        <w:t xml:space="preserve">Promoting flexible </w:t>
      </w:r>
      <w:r>
        <w:rPr>
          <w:lang w:val="en-US"/>
        </w:rPr>
        <w:t>working to support</w:t>
      </w:r>
      <w:r w:rsidR="00A664C5">
        <w:rPr>
          <w:lang w:val="en-US"/>
        </w:rPr>
        <w:t xml:space="preserve"> </w:t>
      </w:r>
      <w:r w:rsidR="007F7931">
        <w:rPr>
          <w:lang w:val="en-US"/>
        </w:rPr>
        <w:t>equality of opportunity</w:t>
      </w:r>
      <w:r w:rsidR="00A664C5">
        <w:rPr>
          <w:lang w:val="en-US"/>
        </w:rPr>
        <w:t xml:space="preserve"> and</w:t>
      </w:r>
      <w:r>
        <w:rPr>
          <w:lang w:val="en-US"/>
        </w:rPr>
        <w:t xml:space="preserve"> more inclusive workplaces</w:t>
      </w:r>
      <w:r w:rsidR="007F7931">
        <w:rPr>
          <w:lang w:val="en-US"/>
        </w:rPr>
        <w:t>.</w:t>
      </w:r>
      <w:r w:rsidR="00EE5F47">
        <w:rPr>
          <w:lang w:val="en-US"/>
        </w:rPr>
        <w:t xml:space="preserve"> </w:t>
      </w:r>
    </w:p>
    <w:p w14:paraId="77A81330" w14:textId="20F61A0F" w:rsidR="008735A3" w:rsidRPr="001E3DAD" w:rsidRDefault="008735A3" w:rsidP="001E3DAD">
      <w:pPr>
        <w:pStyle w:val="Boxbulletslightblue"/>
        <w:spacing w:after="180"/>
      </w:pPr>
      <w:r w:rsidRPr="001E3DAD">
        <w:rPr>
          <w:lang w:val="en-US"/>
        </w:rPr>
        <w:t>Providing guidance on how the Equality Act applies to the use of new technologies in automated decision-making</w:t>
      </w:r>
      <w:r w:rsidR="00EB1586" w:rsidRPr="001E3DAD">
        <w:rPr>
          <w:lang w:val="en-US"/>
        </w:rPr>
        <w:t>,</w:t>
      </w:r>
      <w:r w:rsidRPr="001E3DAD">
        <w:rPr>
          <w:lang w:val="en-US"/>
        </w:rPr>
        <w:t xml:space="preserve"> and work</w:t>
      </w:r>
      <w:r w:rsidR="00CA517D" w:rsidRPr="001E3DAD">
        <w:rPr>
          <w:lang w:val="en-US"/>
        </w:rPr>
        <w:t>ing</w:t>
      </w:r>
      <w:r w:rsidRPr="001E3DAD">
        <w:rPr>
          <w:lang w:val="en-US"/>
        </w:rPr>
        <w:t xml:space="preserve"> with employers to</w:t>
      </w:r>
      <w:r w:rsidRPr="001E3DAD">
        <w:rPr>
          <w:b/>
          <w:lang w:val="en-US"/>
        </w:rPr>
        <w:t xml:space="preserve"> </w:t>
      </w:r>
      <w:r w:rsidRPr="001E3DAD">
        <w:rPr>
          <w:lang w:val="en-US"/>
        </w:rPr>
        <w:t>make sure</w:t>
      </w:r>
      <w:r w:rsidRPr="001E3DAD">
        <w:t xml:space="preserve"> that </w:t>
      </w:r>
      <w:r w:rsidR="001E3DAD" w:rsidRPr="00255525">
        <w:t>using</w:t>
      </w:r>
      <w:r w:rsidRPr="001E3DAD">
        <w:t xml:space="preserve"> artificial intelligence (AI) in recruitment does not embed biased decision-making in practice. </w:t>
      </w:r>
    </w:p>
    <w:p w14:paraId="05F5022A" w14:textId="1C52727D" w:rsidR="008735A3" w:rsidRDefault="008735A3" w:rsidP="00EB1586">
      <w:pPr>
        <w:pStyle w:val="Boxbulletslightblue"/>
        <w:spacing w:after="180"/>
      </w:pPr>
      <w:r>
        <w:t xml:space="preserve">Providing expert advice and guidance on how the Equality Act applies to make sure </w:t>
      </w:r>
      <w:r w:rsidR="00EB1586">
        <w:t>it is clear</w:t>
      </w:r>
      <w:r w:rsidR="00A664C5">
        <w:t xml:space="preserve"> how people can access</w:t>
      </w:r>
      <w:r>
        <w:t xml:space="preserve"> proper protection in a changing workplace</w:t>
      </w:r>
      <w:r w:rsidR="007F7931">
        <w:t>,</w:t>
      </w:r>
      <w:r>
        <w:t xml:space="preserve"> for example</w:t>
      </w:r>
      <w:r w:rsidR="00EB1586">
        <w:t>,</w:t>
      </w:r>
      <w:r>
        <w:t xml:space="preserve"> for people in insecure work.  </w:t>
      </w:r>
    </w:p>
    <w:p w14:paraId="2360C420" w14:textId="5203EF08" w:rsidR="005346D5" w:rsidRPr="007762F1" w:rsidRDefault="00617562" w:rsidP="00E978AB">
      <w:pPr>
        <w:pStyle w:val="Boxbulletslightblue"/>
        <w:spacing w:after="180"/>
        <w:rPr>
          <w:szCs w:val="24"/>
        </w:rPr>
      </w:pPr>
      <w:r w:rsidRPr="007762F1">
        <w:rPr>
          <w:rFonts w:ascii="Arial" w:hAnsi="Arial" w:cs="Arial"/>
          <w:szCs w:val="24"/>
        </w:rPr>
        <w:t>Continuing to enforce the Gender Pay Gap Regulations</w:t>
      </w:r>
      <w:r w:rsidR="007F7931" w:rsidRPr="007762F1">
        <w:rPr>
          <w:rFonts w:ascii="Arial" w:hAnsi="Arial" w:cs="Arial"/>
          <w:szCs w:val="24"/>
        </w:rPr>
        <w:t>,</w:t>
      </w:r>
      <w:r w:rsidRPr="007762F1">
        <w:rPr>
          <w:rFonts w:ascii="Arial" w:hAnsi="Arial" w:cs="Arial"/>
          <w:szCs w:val="24"/>
        </w:rPr>
        <w:t xml:space="preserve"> t</w:t>
      </w:r>
      <w:r w:rsidR="005346D5" w:rsidRPr="007762F1">
        <w:rPr>
          <w:rFonts w:ascii="Arial" w:hAnsi="Arial" w:cs="Arial"/>
          <w:szCs w:val="24"/>
        </w:rPr>
        <w:t>aking action to expos</w:t>
      </w:r>
      <w:r w:rsidR="007762F1" w:rsidRPr="00255525">
        <w:rPr>
          <w:rFonts w:ascii="Arial" w:hAnsi="Arial" w:cs="Arial"/>
          <w:szCs w:val="24"/>
        </w:rPr>
        <w:t>e unfair ethnicity and disability pay gaps</w:t>
      </w:r>
      <w:r w:rsidR="00E978AB">
        <w:rPr>
          <w:rFonts w:ascii="Arial" w:hAnsi="Arial" w:cs="Arial"/>
          <w:szCs w:val="24"/>
        </w:rPr>
        <w:t>,</w:t>
      </w:r>
      <w:r w:rsidR="007762F1" w:rsidRPr="00255525">
        <w:rPr>
          <w:rFonts w:ascii="Arial" w:hAnsi="Arial" w:cs="Arial"/>
          <w:szCs w:val="24"/>
        </w:rPr>
        <w:t xml:space="preserve"> </w:t>
      </w:r>
      <w:r w:rsidR="005346D5" w:rsidRPr="007762F1">
        <w:rPr>
          <w:rFonts w:ascii="Arial" w:hAnsi="Arial" w:cs="Arial"/>
          <w:szCs w:val="24"/>
        </w:rPr>
        <w:t>and provid</w:t>
      </w:r>
      <w:r w:rsidR="007762F1" w:rsidRPr="00255525">
        <w:rPr>
          <w:rFonts w:ascii="Arial" w:hAnsi="Arial" w:cs="Arial"/>
          <w:szCs w:val="24"/>
        </w:rPr>
        <w:t>ing</w:t>
      </w:r>
      <w:r w:rsidR="005346D5" w:rsidRPr="007762F1">
        <w:rPr>
          <w:rFonts w:ascii="Arial" w:hAnsi="Arial" w:cs="Arial"/>
          <w:szCs w:val="24"/>
        </w:rPr>
        <w:t xml:space="preserve"> expert advice on </w:t>
      </w:r>
      <w:r w:rsidR="00640F6F" w:rsidRPr="00255525">
        <w:rPr>
          <w:rFonts w:ascii="Arial" w:hAnsi="Arial" w:cs="Arial"/>
          <w:szCs w:val="24"/>
        </w:rPr>
        <w:t>dealing with</w:t>
      </w:r>
      <w:r w:rsidR="00640F6F" w:rsidRPr="007762F1">
        <w:rPr>
          <w:rFonts w:ascii="Arial" w:hAnsi="Arial" w:cs="Arial"/>
          <w:szCs w:val="24"/>
        </w:rPr>
        <w:t xml:space="preserve"> </w:t>
      </w:r>
      <w:r w:rsidR="005346D5" w:rsidRPr="007762F1">
        <w:rPr>
          <w:rFonts w:ascii="Arial" w:hAnsi="Arial" w:cs="Arial"/>
          <w:szCs w:val="24"/>
        </w:rPr>
        <w:t xml:space="preserve">the factors </w:t>
      </w:r>
      <w:r w:rsidR="00E978AB">
        <w:rPr>
          <w:rFonts w:ascii="Arial" w:hAnsi="Arial" w:cs="Arial"/>
          <w:szCs w:val="24"/>
        </w:rPr>
        <w:t>that cause</w:t>
      </w:r>
      <w:r w:rsidR="007762F1" w:rsidRPr="00255525">
        <w:rPr>
          <w:rFonts w:ascii="Arial" w:hAnsi="Arial" w:cs="Arial"/>
          <w:szCs w:val="24"/>
        </w:rPr>
        <w:t xml:space="preserve"> them.</w:t>
      </w:r>
    </w:p>
    <w:p w14:paraId="5250C24F" w14:textId="77777777" w:rsidR="00246780" w:rsidRPr="00EA762C" w:rsidRDefault="00246780" w:rsidP="005314E4">
      <w:pPr>
        <w:pStyle w:val="Boxbulletslightblue"/>
        <w:spacing w:after="180"/>
      </w:pPr>
      <w:r w:rsidRPr="00EA762C">
        <w:rPr>
          <w:lang w:val="en-US"/>
        </w:rPr>
        <w:t>Promoting</w:t>
      </w:r>
      <w:r w:rsidRPr="00EA762C">
        <w:rPr>
          <w:b/>
          <w:lang w:val="en-US"/>
        </w:rPr>
        <w:t xml:space="preserve"> </w:t>
      </w:r>
      <w:r w:rsidRPr="00EA762C">
        <w:rPr>
          <w:lang w:val="en-US"/>
        </w:rPr>
        <w:t>equal opportunities in the workplace,</w:t>
      </w:r>
      <w:r w:rsidRPr="00EA762C">
        <w:rPr>
          <w:b/>
          <w:lang w:val="en-US"/>
        </w:rPr>
        <w:t xml:space="preserve"> </w:t>
      </w:r>
      <w:r w:rsidRPr="00EA762C">
        <w:rPr>
          <w:lang w:val="en-US"/>
        </w:rPr>
        <w:t xml:space="preserve">working with employers and governments to </w:t>
      </w:r>
      <w:r w:rsidR="00F33542">
        <w:rPr>
          <w:lang w:val="en-US"/>
        </w:rPr>
        <w:t>make sure</w:t>
      </w:r>
      <w:r w:rsidRPr="00EA762C">
        <w:rPr>
          <w:lang w:val="en-US"/>
        </w:rPr>
        <w:t xml:space="preserve"> there are adequate routes</w:t>
      </w:r>
      <w:r w:rsidR="008D28CD">
        <w:rPr>
          <w:lang w:val="en-US"/>
        </w:rPr>
        <w:t xml:space="preserve"> in</w:t>
      </w:r>
      <w:r w:rsidRPr="00EA762C">
        <w:rPr>
          <w:lang w:val="en-US"/>
        </w:rPr>
        <w:t>to work</w:t>
      </w:r>
      <w:r w:rsidR="00464644">
        <w:rPr>
          <w:lang w:val="en-US"/>
        </w:rPr>
        <w:t>,</w:t>
      </w:r>
      <w:r w:rsidRPr="00EA762C">
        <w:rPr>
          <w:lang w:val="en-US"/>
        </w:rPr>
        <w:t xml:space="preserve"> including through apprenticeships, particularly for </w:t>
      </w:r>
      <w:r w:rsidR="00A545C4">
        <w:rPr>
          <w:lang w:val="en-US"/>
        </w:rPr>
        <w:t xml:space="preserve">disabled people, </w:t>
      </w:r>
      <w:r w:rsidRPr="00EA762C">
        <w:rPr>
          <w:lang w:val="en-US"/>
        </w:rPr>
        <w:t>older people and unskilled younger people</w:t>
      </w:r>
      <w:r w:rsidRPr="00EA762C">
        <w:t>.</w:t>
      </w:r>
    </w:p>
    <w:p w14:paraId="7F3B43DC" w14:textId="77777777" w:rsidR="00246780" w:rsidRPr="00445BF6" w:rsidRDefault="00246780" w:rsidP="00246780">
      <w:pPr>
        <w:keepNext/>
        <w:spacing w:before="400" w:after="40" w:line="240" w:lineRule="auto"/>
        <w:outlineLvl w:val="2"/>
        <w:rPr>
          <w:rFonts w:asciiTheme="majorHAnsi" w:eastAsiaTheme="majorEastAsia" w:hAnsiTheme="majorHAnsi" w:cstheme="majorBidi"/>
          <w:b/>
          <w:sz w:val="32"/>
          <w:szCs w:val="30"/>
        </w:rPr>
      </w:pPr>
      <w:r w:rsidRPr="00445BF6">
        <w:rPr>
          <w:rFonts w:asciiTheme="majorHAnsi" w:eastAsiaTheme="majorEastAsia" w:hAnsiTheme="majorHAnsi" w:cstheme="majorBidi"/>
          <w:b/>
          <w:sz w:val="32"/>
          <w:szCs w:val="30"/>
        </w:rPr>
        <w:t>Fostering good relations, promoting respect between groups and understanding of rights</w:t>
      </w:r>
    </w:p>
    <w:p w14:paraId="1FA75618" w14:textId="7956FDD4" w:rsidR="00246780" w:rsidRPr="00445BF6" w:rsidRDefault="007F7931" w:rsidP="00917670">
      <w:pPr>
        <w:pStyle w:val="Casestudytitle"/>
        <w:spacing w:after="0"/>
      </w:pPr>
      <w:r>
        <w:t xml:space="preserve">The sense that people are not being treated equally or fairly </w:t>
      </w:r>
      <w:r w:rsidRPr="00734F1A">
        <w:t xml:space="preserve">can </w:t>
      </w:r>
      <w:r>
        <w:t>create</w:t>
      </w:r>
      <w:r w:rsidRPr="00734F1A">
        <w:t xml:space="preserve"> division</w:t>
      </w:r>
      <w:r>
        <w:t xml:space="preserve"> between individuals and communities. </w:t>
      </w:r>
      <w:r w:rsidR="00E53E70">
        <w:t>D</w:t>
      </w:r>
      <w:r w:rsidR="00246780" w:rsidRPr="00445BF6">
        <w:t xml:space="preserve">ivisive </w:t>
      </w:r>
      <w:r w:rsidR="00246780" w:rsidRPr="00976C25">
        <w:t>public disc</w:t>
      </w:r>
      <w:r w:rsidR="00464644" w:rsidRPr="00976C25">
        <w:t>ussion</w:t>
      </w:r>
      <w:r w:rsidR="00246780" w:rsidRPr="00445BF6">
        <w:t xml:space="preserve">, amplified by the media and social media, can reinforce prejudice and divide communities. </w:t>
      </w:r>
    </w:p>
    <w:p w14:paraId="719EA444" w14:textId="77777777" w:rsidR="00246780" w:rsidRDefault="00343C3E" w:rsidP="00197EC5">
      <w:pPr>
        <w:pStyle w:val="Boxlightblue"/>
      </w:pPr>
      <w:r>
        <w:t xml:space="preserve">We will </w:t>
      </w:r>
      <w:r w:rsidR="00246780" w:rsidRPr="00445BF6">
        <w:t>contribut</w:t>
      </w:r>
      <w:r>
        <w:t>e</w:t>
      </w:r>
      <w:r w:rsidR="00246780" w:rsidRPr="00445BF6">
        <w:t xml:space="preserve"> to</w:t>
      </w:r>
      <w:r w:rsidR="00246780">
        <w:t xml:space="preserve"> </w:t>
      </w:r>
      <w:r>
        <w:t>making sure</w:t>
      </w:r>
      <w:r w:rsidR="00246780">
        <w:t xml:space="preserve"> that</w:t>
      </w:r>
      <w:r w:rsidR="00246780" w:rsidRPr="00445BF6">
        <w:t xml:space="preserve">: </w:t>
      </w:r>
    </w:p>
    <w:p w14:paraId="0D0F7ABC" w14:textId="77777777" w:rsidR="00976C25" w:rsidRDefault="00976C25" w:rsidP="00255525">
      <w:pPr>
        <w:pStyle w:val="Boxbulletslightblue"/>
      </w:pPr>
      <w:r>
        <w:t>E</w:t>
      </w:r>
      <w:r w:rsidRPr="00445BF6">
        <w:t>ducation and</w:t>
      </w:r>
      <w:r w:rsidRPr="00C16B30">
        <w:t xml:space="preserve"> community</w:t>
      </w:r>
      <w:r w:rsidRPr="00445BF6">
        <w:t xml:space="preserve"> activities promote understanding</w:t>
      </w:r>
      <w:r>
        <w:t xml:space="preserve">, </w:t>
      </w:r>
      <w:r w:rsidRPr="00445BF6">
        <w:t>respect for difference</w:t>
      </w:r>
      <w:r>
        <w:t>,</w:t>
      </w:r>
      <w:r w:rsidRPr="00445BF6">
        <w:t xml:space="preserve"> </w:t>
      </w:r>
      <w:r>
        <w:t>and more integrated and cohesive communities.</w:t>
      </w:r>
    </w:p>
    <w:p w14:paraId="145BEA3C" w14:textId="77777777" w:rsidR="00246780" w:rsidRPr="00445BF6" w:rsidRDefault="00246780" w:rsidP="00197EC5">
      <w:pPr>
        <w:pStyle w:val="Boxbulletslightblue"/>
      </w:pPr>
      <w:r w:rsidRPr="00445BF6">
        <w:t xml:space="preserve">Local and regional institutions develop inclusive and resilient communities and economies by </w:t>
      </w:r>
      <w:r w:rsidR="0032524C">
        <w:t>integrating</w:t>
      </w:r>
      <w:r w:rsidRPr="00445BF6">
        <w:t xml:space="preserve"> equality and human rights</w:t>
      </w:r>
      <w:r w:rsidR="0032524C">
        <w:t xml:space="preserve"> considerations, and</w:t>
      </w:r>
      <w:r w:rsidRPr="00445BF6">
        <w:t xml:space="preserve"> fulfilling their P</w:t>
      </w:r>
      <w:r w:rsidR="009F4118">
        <w:t xml:space="preserve">ublic </w:t>
      </w:r>
      <w:r w:rsidRPr="00445BF6">
        <w:t>S</w:t>
      </w:r>
      <w:r w:rsidR="009F4118">
        <w:t xml:space="preserve">ector </w:t>
      </w:r>
      <w:r w:rsidRPr="00445BF6">
        <w:t>E</w:t>
      </w:r>
      <w:r w:rsidR="009F4118">
        <w:t xml:space="preserve">quality </w:t>
      </w:r>
      <w:r w:rsidRPr="00445BF6">
        <w:t>D</w:t>
      </w:r>
      <w:r w:rsidR="009F4118">
        <w:t>uty</w:t>
      </w:r>
      <w:r w:rsidRPr="00445BF6">
        <w:t xml:space="preserve"> obligations.</w:t>
      </w:r>
    </w:p>
    <w:p w14:paraId="2535C4F5" w14:textId="47E7CD6D" w:rsidR="00EC6753" w:rsidRDefault="00246780" w:rsidP="00197EC5">
      <w:pPr>
        <w:pStyle w:val="Boxbulletslightblue"/>
      </w:pPr>
      <w:r w:rsidRPr="00445BF6">
        <w:t>Individuals can take part in political and public disc</w:t>
      </w:r>
      <w:r w:rsidR="00343C3E">
        <w:t>ussion</w:t>
      </w:r>
      <w:r w:rsidRPr="00445BF6">
        <w:t xml:space="preserve"> on complex and challenging topics respectfully.</w:t>
      </w:r>
    </w:p>
    <w:p w14:paraId="22C0B7CD" w14:textId="77777777" w:rsidR="00EC6753" w:rsidRDefault="00EC6753">
      <w:pPr>
        <w:keepLines w:val="0"/>
        <w:spacing w:before="0" w:after="160" w:line="259" w:lineRule="auto"/>
      </w:pPr>
      <w:r>
        <w:br w:type="page"/>
      </w:r>
    </w:p>
    <w:p w14:paraId="1AD1B795" w14:textId="77777777" w:rsidR="00246780" w:rsidRPr="00445BF6" w:rsidRDefault="00246780" w:rsidP="00197EC5">
      <w:pPr>
        <w:pStyle w:val="Boxlightblue"/>
      </w:pPr>
      <w:r w:rsidRPr="00445BF6">
        <w:lastRenderedPageBreak/>
        <w:t>We will achieve this by:</w:t>
      </w:r>
    </w:p>
    <w:p w14:paraId="7A7C9B07" w14:textId="6FE0C780" w:rsidR="00B055AD" w:rsidRDefault="00F9691A" w:rsidP="00976C25">
      <w:pPr>
        <w:pStyle w:val="Boxbulletslightblue"/>
      </w:pPr>
      <w:r>
        <w:t>Improving</w:t>
      </w:r>
      <w:r w:rsidR="00EA2935">
        <w:t xml:space="preserve"> ou</w:t>
      </w:r>
      <w:r w:rsidR="00950778">
        <w:t>r</w:t>
      </w:r>
      <w:r w:rsidR="00EA2935">
        <w:t xml:space="preserve"> </w:t>
      </w:r>
      <w:r w:rsidR="00EA2935" w:rsidRPr="007762F1">
        <w:t>understanding</w:t>
      </w:r>
      <w:r w:rsidR="007762F1" w:rsidRPr="00255525">
        <w:t xml:space="preserve"> of</w:t>
      </w:r>
      <w:r w:rsidR="00EA2935" w:rsidRPr="007762F1">
        <w:t xml:space="preserve"> racial discrimination, harassment and prejudice</w:t>
      </w:r>
      <w:r w:rsidR="007762F1" w:rsidRPr="007762F1">
        <w:t xml:space="preserve"> an</w:t>
      </w:r>
      <w:r w:rsidR="007762F1">
        <w:t>d taking</w:t>
      </w:r>
      <w:r w:rsidR="007762F1" w:rsidRPr="007762F1">
        <w:t xml:space="preserve"> action</w:t>
      </w:r>
      <w:r>
        <w:t xml:space="preserve"> to stop</w:t>
      </w:r>
      <w:r w:rsidR="007762F1" w:rsidRPr="007762F1">
        <w:t xml:space="preserve"> it</w:t>
      </w:r>
      <w:r w:rsidR="00976C25" w:rsidRPr="007762F1">
        <w:t>. This will</w:t>
      </w:r>
      <w:r w:rsidR="00EA2935" w:rsidRPr="007762F1">
        <w:t xml:space="preserve"> includ</w:t>
      </w:r>
      <w:r w:rsidR="00976C25" w:rsidRPr="007762F1">
        <w:t>e</w:t>
      </w:r>
      <w:r w:rsidR="00EA2935" w:rsidRPr="007762F1">
        <w:t xml:space="preserve"> w</w:t>
      </w:r>
      <w:r w:rsidR="00B055AD" w:rsidRPr="007762F1">
        <w:t xml:space="preserve">orking with </w:t>
      </w:r>
      <w:r w:rsidR="00EB1586" w:rsidRPr="007762F1">
        <w:t>the G</w:t>
      </w:r>
      <w:r w:rsidR="00B055AD" w:rsidRPr="007762F1">
        <w:t>overnment on its pr</w:t>
      </w:r>
      <w:r w:rsidR="00EA2935" w:rsidRPr="007762F1">
        <w:t>ogramme in r</w:t>
      </w:r>
      <w:r w:rsidR="00EA2935">
        <w:t xml:space="preserve">esponse to the </w:t>
      </w:r>
      <w:r w:rsidR="00976C25">
        <w:t xml:space="preserve">Commission on Race and Ethnic Disparities’ </w:t>
      </w:r>
      <w:r w:rsidR="00B055AD">
        <w:t>report</w:t>
      </w:r>
      <w:r w:rsidR="00EA2935">
        <w:t>.</w:t>
      </w:r>
    </w:p>
    <w:p w14:paraId="19545BD3" w14:textId="77777777" w:rsidR="00246780" w:rsidRPr="00445BF6" w:rsidRDefault="00246780" w:rsidP="00197EC5">
      <w:pPr>
        <w:pStyle w:val="Boxbulletslightblue"/>
      </w:pPr>
      <w:r w:rsidRPr="00445BF6">
        <w:t>Supporting the education system to provide the foundations for mutual respect and understanding of rights.</w:t>
      </w:r>
    </w:p>
    <w:p w14:paraId="54535FEE" w14:textId="77777777" w:rsidR="00246780" w:rsidRPr="00445BF6" w:rsidRDefault="0024738A" w:rsidP="0024738A">
      <w:pPr>
        <w:pStyle w:val="Boxbulletslightblue"/>
      </w:pPr>
      <w:r>
        <w:t>Dealing with discrimination so</w:t>
      </w:r>
      <w:r w:rsidR="00246780" w:rsidRPr="00445BF6">
        <w:t xml:space="preserve"> that community activities such as sport are inclusive. </w:t>
      </w:r>
    </w:p>
    <w:p w14:paraId="1D9402BB" w14:textId="77777777" w:rsidR="00246780" w:rsidRDefault="00246780" w:rsidP="00197EC5">
      <w:pPr>
        <w:pStyle w:val="Boxbulletslightblue"/>
      </w:pPr>
      <w:r w:rsidRPr="00445BF6">
        <w:t>Working with local and regional institutions to support fair access to the opportunities provided by regional investment</w:t>
      </w:r>
      <w:r w:rsidR="0024738A">
        <w:t>.</w:t>
      </w:r>
    </w:p>
    <w:p w14:paraId="52398E88" w14:textId="1DC4B0A2" w:rsidR="00246780" w:rsidRDefault="00246780" w:rsidP="00197EC5">
      <w:pPr>
        <w:pStyle w:val="Boxbulletslightblue"/>
      </w:pPr>
      <w:r>
        <w:t>Provid</w:t>
      </w:r>
      <w:r w:rsidR="00153B0D">
        <w:t>ing</w:t>
      </w:r>
      <w:r>
        <w:t xml:space="preserve"> leadership </w:t>
      </w:r>
      <w:r w:rsidR="00153B0D">
        <w:t>to create</w:t>
      </w:r>
      <w:r>
        <w:t xml:space="preserve"> the conditions for tolerant and respectful </w:t>
      </w:r>
      <w:r w:rsidR="0024738A">
        <w:t>sharing</w:t>
      </w:r>
      <w:r>
        <w:t xml:space="preserve"> of views on</w:t>
      </w:r>
      <w:r w:rsidR="0024738A">
        <w:t>line</w:t>
      </w:r>
      <w:r w:rsidR="00B055AD">
        <w:t>, including through</w:t>
      </w:r>
      <w:r w:rsidR="00153B0D">
        <w:t xml:space="preserve"> </w:t>
      </w:r>
      <w:r w:rsidR="00A664C5">
        <w:t>developing reg</w:t>
      </w:r>
      <w:r w:rsidR="00153B0D">
        <w:t>ulatory</w:t>
      </w:r>
      <w:r w:rsidR="00A664C5">
        <w:t xml:space="preserve"> frameworks for social media</w:t>
      </w:r>
      <w:r>
        <w:t xml:space="preserve"> </w:t>
      </w:r>
      <w:r w:rsidR="00B055AD">
        <w:t>in a way that is consistent with the law.</w:t>
      </w:r>
      <w:r w:rsidR="00B93C49" w:rsidDel="00B055AD">
        <w:t xml:space="preserve"> </w:t>
      </w:r>
    </w:p>
    <w:p w14:paraId="1DB8E7EF" w14:textId="090C82F5" w:rsidR="00976C25" w:rsidRDefault="00976C25" w:rsidP="00197EC5">
      <w:pPr>
        <w:pStyle w:val="Boxbulletslightblue"/>
      </w:pPr>
      <w:r w:rsidRPr="00F9691A">
        <w:t>Facilitating</w:t>
      </w:r>
      <w:r w:rsidRPr="00976C25">
        <w:t xml:space="preserve"> </w:t>
      </w:r>
      <w:r>
        <w:t>and creating the conditions for constructive and respectful dialogue between people with different views.</w:t>
      </w:r>
    </w:p>
    <w:p w14:paraId="670D6BBC" w14:textId="3BDA6F3D" w:rsidR="00246780" w:rsidRPr="00445BF6" w:rsidRDefault="00246780" w:rsidP="00EC6753">
      <w:pPr>
        <w:keepLines w:val="0"/>
        <w:spacing w:before="400" w:after="40" w:line="259" w:lineRule="auto"/>
        <w:rPr>
          <w:rFonts w:asciiTheme="majorHAnsi" w:eastAsiaTheme="majorEastAsia" w:hAnsiTheme="majorHAnsi" w:cstheme="majorBidi"/>
          <w:b/>
          <w:sz w:val="32"/>
          <w:szCs w:val="30"/>
        </w:rPr>
      </w:pPr>
      <w:r w:rsidRPr="00C16B30">
        <w:rPr>
          <w:rFonts w:asciiTheme="majorHAnsi" w:eastAsiaTheme="majorEastAsia" w:hAnsiTheme="majorHAnsi" w:cstheme="majorBidi"/>
          <w:b/>
          <w:sz w:val="32"/>
          <w:szCs w:val="30"/>
        </w:rPr>
        <w:t xml:space="preserve">Artificial </w:t>
      </w:r>
      <w:r w:rsidR="00464644" w:rsidRPr="00C16B30">
        <w:rPr>
          <w:rFonts w:asciiTheme="majorHAnsi" w:eastAsiaTheme="majorEastAsia" w:hAnsiTheme="majorHAnsi" w:cstheme="majorBidi"/>
          <w:b/>
          <w:sz w:val="32"/>
          <w:szCs w:val="30"/>
        </w:rPr>
        <w:t>i</w:t>
      </w:r>
      <w:r w:rsidRPr="00C16B30">
        <w:rPr>
          <w:rFonts w:asciiTheme="majorHAnsi" w:eastAsiaTheme="majorEastAsia" w:hAnsiTheme="majorHAnsi" w:cstheme="majorBidi"/>
          <w:b/>
          <w:sz w:val="32"/>
          <w:szCs w:val="30"/>
        </w:rPr>
        <w:t>ntelligence and emerging digital technologies</w:t>
      </w:r>
    </w:p>
    <w:p w14:paraId="08EAEE0E" w14:textId="77777777" w:rsidR="00246780" w:rsidRPr="00445BF6" w:rsidRDefault="00246780" w:rsidP="003B607F">
      <w:pPr>
        <w:pStyle w:val="Casestudytitle"/>
        <w:spacing w:after="0"/>
      </w:pPr>
      <w:r w:rsidRPr="00445BF6">
        <w:t>Systems based on machine learning and algorithms are</w:t>
      </w:r>
      <w:r w:rsidR="00343C3E">
        <w:t xml:space="preserve"> changing how </w:t>
      </w:r>
      <w:r w:rsidRPr="00445BF6">
        <w:t xml:space="preserve">organisations recruit staff, make decisions and </w:t>
      </w:r>
      <w:r w:rsidR="004E7CCD">
        <w:t>provide</w:t>
      </w:r>
      <w:r w:rsidRPr="00445BF6">
        <w:t xml:space="preserve"> services. These technologies have the potential to bring benefits, but also pose risks to equality and human rights. An increasing focus on digit</w:t>
      </w:r>
      <w:r w:rsidR="00343C3E">
        <w:t>al</w:t>
      </w:r>
      <w:r w:rsidRPr="00445BF6">
        <w:t xml:space="preserve"> services can risk excluding</w:t>
      </w:r>
      <w:r w:rsidR="00343C3E">
        <w:t xml:space="preserve"> people</w:t>
      </w:r>
      <w:r w:rsidRPr="00445BF6">
        <w:t xml:space="preserve"> who </w:t>
      </w:r>
      <w:r w:rsidR="009F4118">
        <w:t>can</w:t>
      </w:r>
      <w:r w:rsidR="00343C3E">
        <w:t>not</w:t>
      </w:r>
      <w:r w:rsidRPr="00445BF6">
        <w:t xml:space="preserve"> access them.</w:t>
      </w:r>
    </w:p>
    <w:p w14:paraId="37BB51FF" w14:textId="77777777" w:rsidR="00246780" w:rsidRDefault="00343C3E" w:rsidP="00343C3E">
      <w:pPr>
        <w:pStyle w:val="Boxlightblue"/>
      </w:pPr>
      <w:r>
        <w:t>We will</w:t>
      </w:r>
      <w:r w:rsidR="00246780" w:rsidRPr="00445BF6">
        <w:t xml:space="preserve"> contribut</w:t>
      </w:r>
      <w:r>
        <w:t>e</w:t>
      </w:r>
      <w:r w:rsidR="00246780" w:rsidRPr="00445BF6">
        <w:t xml:space="preserve"> t</w:t>
      </w:r>
      <w:r w:rsidR="00246780">
        <w:t xml:space="preserve">o </w:t>
      </w:r>
      <w:r>
        <w:t xml:space="preserve">making sure </w:t>
      </w:r>
      <w:r w:rsidR="00246780">
        <w:t>that</w:t>
      </w:r>
      <w:r>
        <w:t>:</w:t>
      </w:r>
    </w:p>
    <w:p w14:paraId="28458558" w14:textId="08AC931B" w:rsidR="00246780" w:rsidRPr="00445BF6" w:rsidRDefault="00246780" w:rsidP="0055510E">
      <w:pPr>
        <w:pStyle w:val="Boxbulletslightblue"/>
      </w:pPr>
      <w:r w:rsidRPr="00445BF6">
        <w:t>Improvements in policy and practice reduce barriers</w:t>
      </w:r>
      <w:r w:rsidR="0055510E">
        <w:t xml:space="preserve"> to accessing digital services</w:t>
      </w:r>
      <w:r w:rsidRPr="00445BF6">
        <w:t xml:space="preserve"> for people with certain protected characteristics.</w:t>
      </w:r>
    </w:p>
    <w:p w14:paraId="0E19556B" w14:textId="5F943425" w:rsidR="00246780" w:rsidRPr="009F4118" w:rsidRDefault="009F4118" w:rsidP="000E6400">
      <w:pPr>
        <w:pStyle w:val="Boxbulletslightblue"/>
      </w:pPr>
      <w:r>
        <w:t>People understand</w:t>
      </w:r>
      <w:r w:rsidR="00246780" w:rsidRPr="009F4118">
        <w:t xml:space="preserve"> how the Equality Act 2010 applies to the design and </w:t>
      </w:r>
      <w:r>
        <w:t>use</w:t>
      </w:r>
      <w:r w:rsidRPr="009F4118">
        <w:t xml:space="preserve"> </w:t>
      </w:r>
      <w:r w:rsidR="00246780" w:rsidRPr="009F4118">
        <w:t>of automated decision-making</w:t>
      </w:r>
      <w:r>
        <w:t>,</w:t>
      </w:r>
      <w:r w:rsidR="00246780" w:rsidRPr="009F4118">
        <w:t xml:space="preserve"> and how discrimination</w:t>
      </w:r>
      <w:r w:rsidR="00B055AD">
        <w:t xml:space="preserve"> that might arise through </w:t>
      </w:r>
      <w:r w:rsidR="00470059">
        <w:t>algorithmic</w:t>
      </w:r>
      <w:r w:rsidR="00E53E70">
        <w:t xml:space="preserve"> </w:t>
      </w:r>
      <w:r w:rsidR="00B055AD">
        <w:t>bias</w:t>
      </w:r>
      <w:r w:rsidR="00470059">
        <w:t>es</w:t>
      </w:r>
      <w:r w:rsidR="00246780" w:rsidRPr="009F4118">
        <w:t xml:space="preserve"> can be identified and </w:t>
      </w:r>
      <w:r w:rsidR="005D0D85" w:rsidRPr="008D28CD">
        <w:t>challenged</w:t>
      </w:r>
      <w:r w:rsidR="008D28CD">
        <w:t>.</w:t>
      </w:r>
    </w:p>
    <w:p w14:paraId="7CEE922E" w14:textId="53A15844" w:rsidR="00246780" w:rsidRDefault="00153B0D" w:rsidP="0024738A">
      <w:pPr>
        <w:pStyle w:val="Boxbulletslightblue"/>
      </w:pPr>
      <w:r>
        <w:t>There is improved understanding of</w:t>
      </w:r>
      <w:r w:rsidR="0024738A">
        <w:t xml:space="preserve"> how the</w:t>
      </w:r>
      <w:r w:rsidR="00246780" w:rsidRPr="00445BF6">
        <w:t xml:space="preserve"> Human Rights Act </w:t>
      </w:r>
      <w:r w:rsidR="0024738A">
        <w:t>applies</w:t>
      </w:r>
      <w:r w:rsidR="00246780" w:rsidRPr="00445BF6">
        <w:t xml:space="preserve"> to the use of new technology</w:t>
      </w:r>
      <w:r w:rsidR="0024738A">
        <w:t xml:space="preserve"> in terms of </w:t>
      </w:r>
      <w:r w:rsidR="00246780" w:rsidRPr="00445BF6">
        <w:t>privacy, surveillance and the use of data.</w:t>
      </w:r>
    </w:p>
    <w:p w14:paraId="0AC42B1F" w14:textId="4E4BF88A" w:rsidR="00C16B30" w:rsidRDefault="00C16B30" w:rsidP="00255525">
      <w:pPr>
        <w:pStyle w:val="Boxbulletslightblue"/>
      </w:pPr>
      <w:r>
        <w:lastRenderedPageBreak/>
        <w:t xml:space="preserve">The law is </w:t>
      </w:r>
      <w:r w:rsidR="00BC5BEA">
        <w:t>updat</w:t>
      </w:r>
      <w:r w:rsidR="0007410E">
        <w:t xml:space="preserve">ed </w:t>
      </w:r>
      <w:r>
        <w:t xml:space="preserve">in line with the development of new technologies to protect people from discrimination and breaches of their rights. </w:t>
      </w:r>
    </w:p>
    <w:p w14:paraId="22B70800" w14:textId="77777777" w:rsidR="00246780" w:rsidRDefault="00246780" w:rsidP="00197EC5">
      <w:pPr>
        <w:pStyle w:val="Boxlightblue"/>
      </w:pPr>
      <w:r>
        <w:t>We will achieve this by:</w:t>
      </w:r>
    </w:p>
    <w:p w14:paraId="62BAA344" w14:textId="77777777" w:rsidR="00246780" w:rsidRPr="009F4118" w:rsidRDefault="00246780" w:rsidP="00197EC5">
      <w:pPr>
        <w:pStyle w:val="Boxbulletslightblue"/>
      </w:pPr>
      <w:r w:rsidRPr="009F4118">
        <w:t>Supporting service providers to understand</w:t>
      </w:r>
      <w:r w:rsidR="008D28CD">
        <w:t xml:space="preserve"> how digital exclusion affects people,</w:t>
      </w:r>
      <w:r w:rsidRPr="009F4118">
        <w:t xml:space="preserve"> </w:t>
      </w:r>
      <w:r w:rsidR="008D28CD">
        <w:t xml:space="preserve">and </w:t>
      </w:r>
      <w:r w:rsidRPr="009F4118">
        <w:t xml:space="preserve">how to </w:t>
      </w:r>
      <w:r w:rsidR="00153B0D">
        <w:t>use technology to make services more inclusive.</w:t>
      </w:r>
      <w:r w:rsidRPr="009F4118">
        <w:t xml:space="preserve"> </w:t>
      </w:r>
    </w:p>
    <w:p w14:paraId="2D165B8B" w14:textId="77777777" w:rsidR="00EF0C70" w:rsidRDefault="00246780" w:rsidP="000E6400">
      <w:pPr>
        <w:pStyle w:val="Boxbulletslightblue"/>
      </w:pPr>
      <w:r w:rsidRPr="009F4118">
        <w:t xml:space="preserve">Working with </w:t>
      </w:r>
      <w:r w:rsidR="000E6400">
        <w:t xml:space="preserve">expert </w:t>
      </w:r>
      <w:r w:rsidRPr="009F4118">
        <w:t xml:space="preserve">organisations and other regulators to </w:t>
      </w:r>
      <w:r w:rsidR="009F4118">
        <w:t xml:space="preserve">identify and challenge </w:t>
      </w:r>
      <w:r w:rsidRPr="009F4118">
        <w:t>discrimination in relation to AI and emerging technology</w:t>
      </w:r>
      <w:r w:rsidR="000E6400">
        <w:t>,</w:t>
      </w:r>
      <w:r w:rsidRPr="009F4118">
        <w:t xml:space="preserve"> and</w:t>
      </w:r>
      <w:r w:rsidR="000E6400">
        <w:t xml:space="preserve"> to</w:t>
      </w:r>
      <w:r w:rsidRPr="009F4118">
        <w:t xml:space="preserve"> </w:t>
      </w:r>
      <w:r w:rsidR="000E6400">
        <w:t xml:space="preserve">embed </w:t>
      </w:r>
      <w:r w:rsidRPr="009F4118">
        <w:t>fairness and equal treatment.</w:t>
      </w:r>
    </w:p>
    <w:p w14:paraId="4DC2B64B" w14:textId="77777777" w:rsidR="00246780" w:rsidRDefault="009F4118" w:rsidP="000E6400">
      <w:pPr>
        <w:pStyle w:val="Boxbulletslightblue"/>
      </w:pPr>
      <w:r>
        <w:t>Making</w:t>
      </w:r>
      <w:r w:rsidRPr="009F4118">
        <w:t xml:space="preserve"> </w:t>
      </w:r>
      <w:r w:rsidR="00246780" w:rsidRPr="009F4118">
        <w:t>rights and freedoms in the digital age</w:t>
      </w:r>
      <w:r>
        <w:t xml:space="preserve"> clearer</w:t>
      </w:r>
      <w:r w:rsidR="00246780" w:rsidRPr="009F4118">
        <w:t xml:space="preserve">, including how the Human Rights Act applies to privacy, surveillance and the use of data. </w:t>
      </w:r>
    </w:p>
    <w:p w14:paraId="1CD2D1AD" w14:textId="7CAA2189" w:rsidR="00C16B30" w:rsidRPr="009F4118" w:rsidRDefault="00C16B30" w:rsidP="00255525">
      <w:pPr>
        <w:pStyle w:val="Boxbulletslightblue"/>
      </w:pPr>
      <w:r>
        <w:t>Identifying gaps in the law created by the development and use of new technologies</w:t>
      </w:r>
      <w:r w:rsidR="00EB1586">
        <w:t>,</w:t>
      </w:r>
      <w:r>
        <w:t xml:space="preserve"> and advi</w:t>
      </w:r>
      <w:r w:rsidR="007762F1">
        <w:t>sing</w:t>
      </w:r>
      <w:r>
        <w:t xml:space="preserve"> on how the law can be </w:t>
      </w:r>
      <w:r w:rsidR="00BC5BEA">
        <w:t>updat</w:t>
      </w:r>
      <w:r w:rsidR="0007410E">
        <w:t xml:space="preserve">ed </w:t>
      </w:r>
      <w:r>
        <w:t xml:space="preserve">to provide </w:t>
      </w:r>
      <w:r w:rsidRPr="007762F1">
        <w:t>protection from</w:t>
      </w:r>
      <w:r>
        <w:t xml:space="preserve"> discrimination and breaches of rights. </w:t>
      </w:r>
    </w:p>
    <w:p w14:paraId="5EC2AB38" w14:textId="77777777" w:rsidR="00246780" w:rsidRPr="00445BF6" w:rsidRDefault="00246780" w:rsidP="00246780">
      <w:pPr>
        <w:keepLines w:val="0"/>
        <w:spacing w:before="0" w:after="160" w:line="259" w:lineRule="auto"/>
      </w:pPr>
      <w:r w:rsidRPr="00445BF6">
        <w:br w:type="page"/>
      </w:r>
    </w:p>
    <w:p w14:paraId="6D2F6739" w14:textId="77777777" w:rsidR="00246780" w:rsidRPr="008D2E1B" w:rsidRDefault="00246780" w:rsidP="008D2E1B">
      <w:pPr>
        <w:pStyle w:val="Heading1"/>
      </w:pPr>
      <w:bookmarkStart w:id="20" w:name="_Toc79655678"/>
      <w:r w:rsidRPr="008D2E1B">
        <w:lastRenderedPageBreak/>
        <w:t>4 An independent, authoritative and agile organisation</w:t>
      </w:r>
      <w:bookmarkEnd w:id="20"/>
    </w:p>
    <w:p w14:paraId="4E97D46A" w14:textId="0A2A63EA" w:rsidR="00246780" w:rsidRPr="00374D4E" w:rsidRDefault="00246780" w:rsidP="009C039A">
      <w:r w:rsidRPr="00374D4E">
        <w:t xml:space="preserve">This is an ambitious </w:t>
      </w:r>
      <w:r w:rsidR="009C039A">
        <w:t>plan</w:t>
      </w:r>
      <w:r w:rsidR="009C039A" w:rsidRPr="00374D4E">
        <w:t xml:space="preserve"> </w:t>
      </w:r>
      <w:r w:rsidRPr="00374D4E">
        <w:t>that will be delivered against the economic and social challenges of recovering from the COVID-19 pandemic. Equality and human rights will be more important than ever and the challenges of balancing different rights will be more profound.</w:t>
      </w:r>
    </w:p>
    <w:p w14:paraId="31BCD720" w14:textId="1747D0D7" w:rsidR="00246780" w:rsidRPr="00374D4E" w:rsidRDefault="00246780" w:rsidP="0018287F">
      <w:r w:rsidRPr="00374D4E">
        <w:t xml:space="preserve">While we have a proud record of </w:t>
      </w:r>
      <w:r w:rsidR="004E7CCD">
        <w:t>achieving</w:t>
      </w:r>
      <w:r w:rsidR="004E7CCD" w:rsidRPr="00374D4E">
        <w:t xml:space="preserve"> </w:t>
      </w:r>
      <w:r w:rsidR="00742706" w:rsidRPr="0018287F">
        <w:t xml:space="preserve">our </w:t>
      </w:r>
      <w:r w:rsidR="00BC5BEA">
        <w:t>objectives</w:t>
      </w:r>
      <w:r w:rsidRPr="00374D4E">
        <w:t xml:space="preserve">, we recognise that we need to </w:t>
      </w:r>
      <w:r w:rsidR="00A52FEC">
        <w:t>increase</w:t>
      </w:r>
      <w:r w:rsidRPr="00374D4E">
        <w:t xml:space="preserve"> our capabilities to match our ambitions, while </w:t>
      </w:r>
      <w:r w:rsidR="00C126FB">
        <w:t>showing</w:t>
      </w:r>
      <w:r w:rsidR="00C126FB" w:rsidRPr="00374D4E">
        <w:t xml:space="preserve"> </w:t>
      </w:r>
      <w:r w:rsidRPr="00374D4E">
        <w:t>the highest standards of efficiency and accountability to the public and Parliament.</w:t>
      </w:r>
    </w:p>
    <w:p w14:paraId="3495C0B1" w14:textId="2CE30719" w:rsidR="00246780" w:rsidRPr="00374D4E" w:rsidRDefault="00F15291" w:rsidP="00CD3CDE">
      <w:r>
        <w:t xml:space="preserve">We have </w:t>
      </w:r>
      <w:r w:rsidR="00246780" w:rsidRPr="00374D4E">
        <w:t xml:space="preserve">many strengths and areas of expertise. However, looking ahead to the ambitions and context of this </w:t>
      </w:r>
      <w:r w:rsidR="0024738A">
        <w:t>plan</w:t>
      </w:r>
      <w:r w:rsidR="00246780" w:rsidRPr="00374D4E">
        <w:t xml:space="preserve">, we know we need to respond </w:t>
      </w:r>
      <w:r w:rsidR="00C126FB">
        <w:t>and adapt quickly</w:t>
      </w:r>
      <w:r w:rsidR="00246780" w:rsidRPr="00374D4E">
        <w:t xml:space="preserve"> to the challenges of the day. T</w:t>
      </w:r>
      <w:r w:rsidR="00246780" w:rsidRPr="00742706">
        <w:t xml:space="preserve">his includes </w:t>
      </w:r>
      <w:r w:rsidR="0024738A" w:rsidRPr="00742706">
        <w:t>explaining</w:t>
      </w:r>
      <w:r w:rsidR="00246780" w:rsidRPr="00742706">
        <w:t xml:space="preserve"> clearly </w:t>
      </w:r>
      <w:r w:rsidR="00153B0D" w:rsidRPr="00742706">
        <w:t>to</w:t>
      </w:r>
      <w:r w:rsidR="00246780" w:rsidRPr="00742706">
        <w:t xml:space="preserve"> our stakeholders </w:t>
      </w:r>
      <w:r w:rsidR="00742706" w:rsidRPr="0018287F">
        <w:t xml:space="preserve">what </w:t>
      </w:r>
      <w:r w:rsidR="00246780" w:rsidRPr="00742706">
        <w:t>our role</w:t>
      </w:r>
      <w:r w:rsidR="00742706" w:rsidRPr="0018287F">
        <w:t xml:space="preserve"> is</w:t>
      </w:r>
      <w:r w:rsidR="00246780" w:rsidRPr="00742706">
        <w:t xml:space="preserve"> and </w:t>
      </w:r>
      <w:r w:rsidR="0024738A" w:rsidRPr="00742706">
        <w:t>what we work on</w:t>
      </w:r>
      <w:r w:rsidR="00246780" w:rsidRPr="00742706">
        <w:t xml:space="preserve"> as an independent </w:t>
      </w:r>
      <w:r w:rsidR="00CD3CDE" w:rsidRPr="0018287F">
        <w:t xml:space="preserve">regulator </w:t>
      </w:r>
      <w:r w:rsidR="00246780" w:rsidRPr="00742706">
        <w:t>and expert organisation.</w:t>
      </w:r>
    </w:p>
    <w:p w14:paraId="700E0683" w14:textId="77777777" w:rsidR="00246780" w:rsidRPr="00374D4E" w:rsidRDefault="00246780" w:rsidP="00A52FEC">
      <w:r w:rsidRPr="00374D4E">
        <w:t>To do this</w:t>
      </w:r>
      <w:r w:rsidR="00A52FEC">
        <w:t>,</w:t>
      </w:r>
      <w:r w:rsidRPr="00374D4E">
        <w:t xml:space="preserve"> </w:t>
      </w:r>
      <w:r w:rsidRPr="00F5352A">
        <w:t>we will</w:t>
      </w:r>
      <w:r w:rsidR="00A52FEC" w:rsidRPr="00F5352A">
        <w:t xml:space="preserve"> </w:t>
      </w:r>
      <w:r w:rsidRPr="00F5352A">
        <w:t>complete</w:t>
      </w:r>
      <w:r w:rsidRPr="00374D4E">
        <w:t xml:space="preserve"> a programme of transformational change in four main areas.</w:t>
      </w:r>
    </w:p>
    <w:p w14:paraId="651CC2FA" w14:textId="77777777" w:rsidR="00246780" w:rsidRPr="00374D4E" w:rsidRDefault="00246780" w:rsidP="00197EC5">
      <w:pPr>
        <w:keepNext/>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182857" w:themeFill="text2"/>
        <w:tabs>
          <w:tab w:val="left" w:pos="7938"/>
        </w:tabs>
        <w:spacing w:before="400"/>
        <w:ind w:left="142" w:right="198"/>
        <w:rPr>
          <w:b/>
        </w:rPr>
      </w:pPr>
      <w:r w:rsidRPr="00374D4E">
        <w:rPr>
          <w:b/>
        </w:rPr>
        <w:t xml:space="preserve">Our </w:t>
      </w:r>
      <w:r w:rsidR="00F15291">
        <w:rPr>
          <w:b/>
        </w:rPr>
        <w:t>m</w:t>
      </w:r>
      <w:r w:rsidRPr="00374D4E">
        <w:rPr>
          <w:b/>
        </w:rPr>
        <w:t xml:space="preserve">ission and </w:t>
      </w:r>
      <w:r w:rsidR="00F15291">
        <w:rPr>
          <w:b/>
        </w:rPr>
        <w:t>s</w:t>
      </w:r>
      <w:r w:rsidRPr="00374D4E">
        <w:rPr>
          <w:b/>
        </w:rPr>
        <w:t>trategy</w:t>
      </w:r>
    </w:p>
    <w:p w14:paraId="1B70E689" w14:textId="69E021DD" w:rsidR="00246780" w:rsidRPr="00374D4E" w:rsidRDefault="00246780" w:rsidP="007762F1">
      <w:pPr>
        <w:pStyle w:val="Boxorange"/>
      </w:pPr>
      <w:r w:rsidRPr="00374D4E">
        <w:t xml:space="preserve">We will </w:t>
      </w:r>
      <w:r w:rsidR="00A664C5">
        <w:t xml:space="preserve">communicate our </w:t>
      </w:r>
      <w:r w:rsidR="0083609C">
        <w:t>strategy</w:t>
      </w:r>
      <w:r w:rsidR="00A664C5">
        <w:t xml:space="preserve"> clearly</w:t>
      </w:r>
      <w:r w:rsidR="00153B0D">
        <w:t xml:space="preserve"> </w:t>
      </w:r>
      <w:r w:rsidR="00A664C5">
        <w:t>in a way that</w:t>
      </w:r>
      <w:r w:rsidRPr="00374D4E">
        <w:t xml:space="preserve"> that provides direction, inspires and motivates the whole organisation and </w:t>
      </w:r>
      <w:r w:rsidR="00C50CA3">
        <w:t>allows</w:t>
      </w:r>
      <w:r w:rsidRPr="00374D4E">
        <w:t xml:space="preserve"> </w:t>
      </w:r>
      <w:r>
        <w:t xml:space="preserve">us to </w:t>
      </w:r>
      <w:r w:rsidR="007A2697">
        <w:t>use</w:t>
      </w:r>
      <w:r w:rsidRPr="00374D4E">
        <w:t xml:space="preserve"> all our expertise. In becoming more agile we will use </w:t>
      </w:r>
      <w:r w:rsidR="00742706">
        <w:t>our</w:t>
      </w:r>
      <w:r w:rsidR="004D5B17">
        <w:t xml:space="preserve"> </w:t>
      </w:r>
      <w:r w:rsidR="00255525">
        <w:t xml:space="preserve">strategic </w:t>
      </w:r>
      <w:r w:rsidR="00102DB7">
        <w:t>plan</w:t>
      </w:r>
      <w:r w:rsidR="00742706">
        <w:t xml:space="preserve"> for </w:t>
      </w:r>
      <w:r w:rsidR="007762F1">
        <w:t>2022–</w:t>
      </w:r>
      <w:r w:rsidR="00742706">
        <w:t>25</w:t>
      </w:r>
      <w:r w:rsidRPr="00374D4E">
        <w:t xml:space="preserve"> to prioritise our work and </w:t>
      </w:r>
      <w:r w:rsidR="00236EF8">
        <w:t>be open about the choices we make</w:t>
      </w:r>
      <w:r w:rsidRPr="00374D4E">
        <w:t xml:space="preserve">. We will </w:t>
      </w:r>
      <w:r w:rsidR="004E7CCD">
        <w:t>deliver projects</w:t>
      </w:r>
      <w:r>
        <w:t xml:space="preserve"> effective</w:t>
      </w:r>
      <w:r w:rsidR="004E7CCD">
        <w:t>ly</w:t>
      </w:r>
      <w:r>
        <w:t xml:space="preserve"> and</w:t>
      </w:r>
      <w:r w:rsidRPr="00374D4E">
        <w:t xml:space="preserve"> show</w:t>
      </w:r>
      <w:r w:rsidR="00102DB7">
        <w:t xml:space="preserve"> how our work</w:t>
      </w:r>
      <w:r w:rsidRPr="00374D4E">
        <w:t xml:space="preserve"> </w:t>
      </w:r>
      <w:r w:rsidR="00102DB7">
        <w:t>affects</w:t>
      </w:r>
      <w:r w:rsidR="00102DB7" w:rsidRPr="00374D4E">
        <w:t xml:space="preserve"> </w:t>
      </w:r>
      <w:r w:rsidRPr="00374D4E">
        <w:t xml:space="preserve">people across </w:t>
      </w:r>
      <w:r w:rsidR="00102DB7">
        <w:t>England, Scotland and Wales.</w:t>
      </w:r>
    </w:p>
    <w:p w14:paraId="5548D6F5" w14:textId="77777777" w:rsidR="00246780" w:rsidRPr="00374D4E" w:rsidRDefault="00246780" w:rsidP="00197EC5">
      <w:pPr>
        <w:keepNext/>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182857" w:themeFill="text2"/>
        <w:tabs>
          <w:tab w:val="left" w:pos="7938"/>
        </w:tabs>
        <w:spacing w:before="400"/>
        <w:ind w:left="142" w:right="198"/>
        <w:rPr>
          <w:b/>
        </w:rPr>
      </w:pPr>
      <w:r w:rsidRPr="00374D4E">
        <w:rPr>
          <w:b/>
        </w:rPr>
        <w:t xml:space="preserve">Our </w:t>
      </w:r>
      <w:r w:rsidR="00F15291">
        <w:rPr>
          <w:b/>
        </w:rPr>
        <w:t>l</w:t>
      </w:r>
      <w:r w:rsidRPr="00374D4E">
        <w:rPr>
          <w:b/>
        </w:rPr>
        <w:t xml:space="preserve">eadership and </w:t>
      </w:r>
      <w:r w:rsidR="00F15291">
        <w:rPr>
          <w:b/>
        </w:rPr>
        <w:t>c</w:t>
      </w:r>
      <w:r w:rsidRPr="00374D4E">
        <w:rPr>
          <w:b/>
        </w:rPr>
        <w:t>ulture</w:t>
      </w:r>
    </w:p>
    <w:p w14:paraId="666B4FE4" w14:textId="77777777" w:rsidR="00246780" w:rsidRPr="00374D4E" w:rsidRDefault="00246780" w:rsidP="00F33542">
      <w:pPr>
        <w:pStyle w:val="Boxorange"/>
      </w:pPr>
      <w:r w:rsidRPr="00374D4E">
        <w:t xml:space="preserve">We will embed a culture of accountability and </w:t>
      </w:r>
      <w:r w:rsidRPr="00C126FB">
        <w:t>delivery</w:t>
      </w:r>
      <w:r w:rsidRPr="00374D4E">
        <w:t xml:space="preserve"> throughout the </w:t>
      </w:r>
      <w:r w:rsidR="00102DB7">
        <w:t>organisation</w:t>
      </w:r>
      <w:r w:rsidRPr="00374D4E">
        <w:t xml:space="preserve">. We will </w:t>
      </w:r>
      <w:r w:rsidR="00102DB7">
        <w:t>work together</w:t>
      </w:r>
      <w:r w:rsidRPr="00374D4E">
        <w:t xml:space="preserve"> internally and with partner organisations, </w:t>
      </w:r>
      <w:r w:rsidR="00F33542">
        <w:t>aiming for</w:t>
      </w:r>
      <w:r w:rsidRPr="00374D4E">
        <w:t xml:space="preserve"> excellence in everything we do. Our leadership team will lead by example, with a</w:t>
      </w:r>
      <w:r>
        <w:t xml:space="preserve"> </w:t>
      </w:r>
      <w:r w:rsidRPr="00374D4E">
        <w:t>culture of high performance</w:t>
      </w:r>
      <w:r w:rsidR="00102DB7">
        <w:t xml:space="preserve">, </w:t>
      </w:r>
      <w:r w:rsidRPr="00374D4E">
        <w:t>strong visibility and engagement</w:t>
      </w:r>
      <w:r w:rsidR="00102DB7">
        <w:t>.</w:t>
      </w:r>
    </w:p>
    <w:p w14:paraId="3DE4C455" w14:textId="77777777" w:rsidR="00246780" w:rsidRPr="00374D4E" w:rsidRDefault="00246780" w:rsidP="00197EC5">
      <w:pPr>
        <w:keepNext/>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182857" w:themeFill="text2"/>
        <w:tabs>
          <w:tab w:val="left" w:pos="7938"/>
        </w:tabs>
        <w:spacing w:before="400"/>
        <w:ind w:left="142" w:right="198"/>
        <w:rPr>
          <w:b/>
        </w:rPr>
      </w:pPr>
      <w:r w:rsidRPr="00374D4E">
        <w:rPr>
          <w:b/>
        </w:rPr>
        <w:lastRenderedPageBreak/>
        <w:t xml:space="preserve">Our </w:t>
      </w:r>
      <w:r w:rsidR="00F15291">
        <w:rPr>
          <w:b/>
        </w:rPr>
        <w:t>p</w:t>
      </w:r>
      <w:r w:rsidRPr="00374D4E">
        <w:rPr>
          <w:b/>
        </w:rPr>
        <w:t xml:space="preserve">rocesses and </w:t>
      </w:r>
      <w:r w:rsidR="00F15291">
        <w:rPr>
          <w:b/>
        </w:rPr>
        <w:t>w</w:t>
      </w:r>
      <w:r w:rsidRPr="00374D4E">
        <w:rPr>
          <w:b/>
        </w:rPr>
        <w:t xml:space="preserve">ays of </w:t>
      </w:r>
      <w:r w:rsidR="00F15291">
        <w:rPr>
          <w:b/>
        </w:rPr>
        <w:t>w</w:t>
      </w:r>
      <w:r w:rsidRPr="00374D4E">
        <w:rPr>
          <w:b/>
        </w:rPr>
        <w:t>orking</w:t>
      </w:r>
    </w:p>
    <w:p w14:paraId="0C4CB6F1" w14:textId="04167C5D" w:rsidR="00246780" w:rsidRPr="00374D4E" w:rsidRDefault="00246780" w:rsidP="00E418AF">
      <w:pPr>
        <w:pStyle w:val="Boxorange"/>
      </w:pPr>
      <w:r w:rsidRPr="00374D4E">
        <w:t xml:space="preserve">We will put in place processes and systems that </w:t>
      </w:r>
      <w:r w:rsidR="007A2697">
        <w:t>help to make us more</w:t>
      </w:r>
      <w:r w:rsidR="007A2697" w:rsidRPr="00374D4E">
        <w:t xml:space="preserve"> </w:t>
      </w:r>
      <w:r w:rsidRPr="00374D4E">
        <w:t>agil</w:t>
      </w:r>
      <w:r w:rsidR="007A2697">
        <w:t>e and</w:t>
      </w:r>
      <w:r w:rsidRPr="00374D4E">
        <w:t xml:space="preserve"> efficien</w:t>
      </w:r>
      <w:r w:rsidR="007A2697">
        <w:t>t</w:t>
      </w:r>
      <w:r w:rsidRPr="00374D4E">
        <w:t xml:space="preserve"> and </w:t>
      </w:r>
      <w:r w:rsidR="00EA0A85">
        <w:t>encourage</w:t>
      </w:r>
      <w:r w:rsidRPr="00374D4E">
        <w:t xml:space="preserve"> a culture of </w:t>
      </w:r>
      <w:r w:rsidR="00EA0A85">
        <w:t>working together</w:t>
      </w:r>
      <w:r w:rsidR="003B07EE">
        <w:t xml:space="preserve"> to</w:t>
      </w:r>
      <w:r w:rsidR="00E418AF">
        <w:t xml:space="preserve"> deliver our objectives</w:t>
      </w:r>
      <w:r w:rsidRPr="00374D4E">
        <w:t>. We will bring high</w:t>
      </w:r>
      <w:r w:rsidR="00F15291">
        <w:t>-</w:t>
      </w:r>
      <w:r w:rsidRPr="00374D4E">
        <w:t xml:space="preserve">quality planning to our work so that we can </w:t>
      </w:r>
      <w:r w:rsidR="00236EF8">
        <w:t xml:space="preserve">achieve our objectives </w:t>
      </w:r>
      <w:r w:rsidR="00F15291">
        <w:t>quickly</w:t>
      </w:r>
      <w:r w:rsidRPr="00374D4E">
        <w:t xml:space="preserve">. Our culture and </w:t>
      </w:r>
      <w:r w:rsidR="00EA0A85">
        <w:t xml:space="preserve">ways of working </w:t>
      </w:r>
      <w:r w:rsidRPr="00374D4E">
        <w:t xml:space="preserve">will </w:t>
      </w:r>
      <w:r w:rsidR="00C50CA3">
        <w:t>allow</w:t>
      </w:r>
      <w:r w:rsidR="00C50CA3" w:rsidRPr="00374D4E">
        <w:t xml:space="preserve"> </w:t>
      </w:r>
      <w:r w:rsidRPr="00374D4E">
        <w:t xml:space="preserve">us to </w:t>
      </w:r>
      <w:r w:rsidR="00DC57E0">
        <w:t>work</w:t>
      </w:r>
      <w:r w:rsidR="00DC57E0" w:rsidRPr="00374D4E">
        <w:t xml:space="preserve"> </w:t>
      </w:r>
      <w:r w:rsidRPr="00374D4E">
        <w:t xml:space="preserve">as a modern, professional organisation. We will be outward facing and put in place ways of working that prioritise real-world </w:t>
      </w:r>
      <w:r w:rsidR="00EA0A85">
        <w:t>change</w:t>
      </w:r>
      <w:r w:rsidRPr="00374D4E">
        <w:t xml:space="preserve">. </w:t>
      </w:r>
    </w:p>
    <w:p w14:paraId="7612E8A8" w14:textId="77777777" w:rsidR="00246780" w:rsidRPr="00374D4E" w:rsidRDefault="00246780" w:rsidP="00197EC5">
      <w:pPr>
        <w:pStyle w:val="Casestudytitle"/>
        <w:spacing w:after="0"/>
      </w:pPr>
      <w:r w:rsidRPr="00374D4E">
        <w:t xml:space="preserve">Our </w:t>
      </w:r>
      <w:r w:rsidR="00F15291">
        <w:t>p</w:t>
      </w:r>
      <w:r w:rsidRPr="00374D4E">
        <w:t xml:space="preserve">rofessionalism and </w:t>
      </w:r>
      <w:r w:rsidR="00F15291">
        <w:t>e</w:t>
      </w:r>
      <w:r w:rsidRPr="00374D4E">
        <w:t>xpertise</w:t>
      </w:r>
    </w:p>
    <w:p w14:paraId="4E745C35" w14:textId="6DADAC09" w:rsidR="00246780" w:rsidRPr="00197EC5" w:rsidRDefault="00246780" w:rsidP="00156714">
      <w:pPr>
        <w:pStyle w:val="Boxorange"/>
      </w:pPr>
      <w:r w:rsidRPr="00197EC5">
        <w:t>We will embed a strong culture of professionalism where expertise is recognised and valued and we have clear development pathways for staff across the organisation. We will</w:t>
      </w:r>
      <w:r w:rsidR="00EA0A85">
        <w:t xml:space="preserve"> plan our</w:t>
      </w:r>
      <w:r w:rsidRPr="00197EC5">
        <w:t xml:space="preserve"> approach </w:t>
      </w:r>
      <w:r w:rsidR="00EA0A85">
        <w:t xml:space="preserve">to </w:t>
      </w:r>
      <w:r w:rsidRPr="00197EC5">
        <w:t xml:space="preserve">recruitment and retention </w:t>
      </w:r>
      <w:r w:rsidR="00EA0A85">
        <w:t>to make sure</w:t>
      </w:r>
      <w:r w:rsidRPr="00197EC5">
        <w:t xml:space="preserve"> we have the expertise we need now and in the future. We will support and gu</w:t>
      </w:r>
      <w:r w:rsidRPr="00AA258A">
        <w:t xml:space="preserve">ide our people to </w:t>
      </w:r>
      <w:r w:rsidR="00EA0A85" w:rsidRPr="00AA258A">
        <w:t xml:space="preserve">work </w:t>
      </w:r>
      <w:r w:rsidRPr="00AA258A">
        <w:t xml:space="preserve">with confidence and </w:t>
      </w:r>
      <w:r w:rsidR="00C126FB" w:rsidRPr="00AA258A">
        <w:t>deliver our aims</w:t>
      </w:r>
      <w:r w:rsidR="00156714" w:rsidRPr="00156714">
        <w:t xml:space="preserve"> </w:t>
      </w:r>
      <w:r w:rsidR="00156714" w:rsidRPr="00AA258A">
        <w:t>successfully</w:t>
      </w:r>
      <w:r w:rsidRPr="00197EC5">
        <w:t>.</w:t>
      </w:r>
    </w:p>
    <w:p w14:paraId="61023BBD" w14:textId="3AADD493" w:rsidR="00246780" w:rsidRPr="00374D4E" w:rsidRDefault="00246780" w:rsidP="00EA0A85">
      <w:r w:rsidRPr="00374D4E">
        <w:t xml:space="preserve">This will </w:t>
      </w:r>
      <w:r w:rsidR="00EA0A85">
        <w:t>need</w:t>
      </w:r>
      <w:r w:rsidR="00EA0A85" w:rsidRPr="00374D4E">
        <w:t xml:space="preserve"> </w:t>
      </w:r>
      <w:r w:rsidRPr="00374D4E">
        <w:t xml:space="preserve">investment and commitment. </w:t>
      </w:r>
      <w:r w:rsidR="00197EC5">
        <w:t xml:space="preserve">Over the next three years, </w:t>
      </w:r>
      <w:r w:rsidR="00197EC5" w:rsidRPr="00E418AF">
        <w:t>w</w:t>
      </w:r>
      <w:r w:rsidRPr="00E418AF">
        <w:t xml:space="preserve">e will </w:t>
      </w:r>
      <w:r w:rsidR="004E7CCD" w:rsidRPr="00E418AF">
        <w:t>complete</w:t>
      </w:r>
      <w:r w:rsidRPr="00374D4E">
        <w:t xml:space="preserve"> a wide range of projects in these four </w:t>
      </w:r>
      <w:r w:rsidR="00197EC5">
        <w:t>areas of work. We will</w:t>
      </w:r>
      <w:r w:rsidRPr="00374D4E">
        <w:t xml:space="preserve"> report </w:t>
      </w:r>
      <w:r w:rsidR="00B37223" w:rsidRPr="00374D4E">
        <w:t>regular</w:t>
      </w:r>
      <w:r w:rsidR="00B37223">
        <w:t>ly</w:t>
      </w:r>
      <w:r w:rsidR="00B37223" w:rsidRPr="00374D4E">
        <w:t xml:space="preserve"> </w:t>
      </w:r>
      <w:r w:rsidRPr="00374D4E">
        <w:t xml:space="preserve">on progress to </w:t>
      </w:r>
      <w:r w:rsidR="003B07EE">
        <w:t>our</w:t>
      </w:r>
      <w:r w:rsidR="003B07EE" w:rsidRPr="00374D4E">
        <w:t xml:space="preserve"> </w:t>
      </w:r>
      <w:r w:rsidRPr="00374D4E">
        <w:t>Board of Commissioners.</w:t>
      </w:r>
    </w:p>
    <w:p w14:paraId="2DBA9D60" w14:textId="77777777" w:rsidR="00197EC5" w:rsidRDefault="00FA02E1" w:rsidP="00057D77">
      <w:r>
        <w:t>We</w:t>
      </w:r>
      <w:r w:rsidR="00246780" w:rsidRPr="00374D4E">
        <w:t xml:space="preserve"> will consider how we </w:t>
      </w:r>
      <w:r>
        <w:t xml:space="preserve">can </w:t>
      </w:r>
      <w:r w:rsidR="00246780" w:rsidRPr="00374D4E">
        <w:t>improve across all a</w:t>
      </w:r>
      <w:r>
        <w:t>reas</w:t>
      </w:r>
      <w:r w:rsidR="00246780" w:rsidRPr="00374D4E">
        <w:t xml:space="preserve"> of the organisation, building on</w:t>
      </w:r>
      <w:r>
        <w:t xml:space="preserve"> our</w:t>
      </w:r>
      <w:r w:rsidR="00246780" w:rsidRPr="00374D4E">
        <w:t xml:space="preserve"> strengths, addressing weaknesses and </w:t>
      </w:r>
      <w:r w:rsidR="00057D77">
        <w:t>getting the most out of</w:t>
      </w:r>
      <w:r w:rsidR="00057D77" w:rsidRPr="00374D4E">
        <w:t xml:space="preserve"> </w:t>
      </w:r>
      <w:r w:rsidR="00246780" w:rsidRPr="00374D4E">
        <w:t xml:space="preserve">the resources available to us. </w:t>
      </w:r>
    </w:p>
    <w:p w14:paraId="6B342BF0" w14:textId="77777777" w:rsidR="00246780" w:rsidRPr="00374D4E" w:rsidRDefault="00246780" w:rsidP="00057D77">
      <w:r w:rsidRPr="00374D4E">
        <w:t xml:space="preserve">We will </w:t>
      </w:r>
      <w:r w:rsidR="00CD6DCB" w:rsidRPr="00374D4E">
        <w:t>learn lessons</w:t>
      </w:r>
      <w:r w:rsidR="00CD6DCB">
        <w:t xml:space="preserve"> from</w:t>
      </w:r>
      <w:r w:rsidR="00CD6DCB" w:rsidRPr="00374D4E">
        <w:t xml:space="preserve"> </w:t>
      </w:r>
      <w:r w:rsidRPr="00374D4E">
        <w:t>other regulators and high</w:t>
      </w:r>
      <w:r w:rsidR="00197EC5">
        <w:t>-</w:t>
      </w:r>
      <w:r w:rsidRPr="00374D4E">
        <w:t xml:space="preserve">performing organisations and identify areas </w:t>
      </w:r>
      <w:r w:rsidR="00197EC5">
        <w:t>where we could</w:t>
      </w:r>
      <w:r w:rsidRPr="00374D4E">
        <w:t xml:space="preserve"> </w:t>
      </w:r>
      <w:r w:rsidR="00CD6DCB">
        <w:t>work together</w:t>
      </w:r>
      <w:r w:rsidRPr="00374D4E">
        <w:t xml:space="preserve">. </w:t>
      </w:r>
      <w:r w:rsidR="00057D77">
        <w:t>D</w:t>
      </w:r>
      <w:r w:rsidRPr="00374D4E">
        <w:t xml:space="preserve">oing so will </w:t>
      </w:r>
      <w:r w:rsidR="00057D77">
        <w:t xml:space="preserve">help us to </w:t>
      </w:r>
      <w:r w:rsidR="00A52FEC">
        <w:t>deal with</w:t>
      </w:r>
      <w:r w:rsidRPr="00374D4E">
        <w:t xml:space="preserve"> discrimination</w:t>
      </w:r>
      <w:r w:rsidR="00197EC5">
        <w:t xml:space="preserve"> effectively</w:t>
      </w:r>
      <w:r w:rsidRPr="00374D4E">
        <w:t xml:space="preserve">, </w:t>
      </w:r>
      <w:r w:rsidR="00A52FEC">
        <w:t>challenge</w:t>
      </w:r>
      <w:r w:rsidRPr="00374D4E">
        <w:t xml:space="preserve"> injustice and promote human rights across Britain.</w:t>
      </w:r>
    </w:p>
    <w:p w14:paraId="01421A53" w14:textId="669C1BD1" w:rsidR="00EC6753" w:rsidRDefault="00EA0A85" w:rsidP="00E418AF">
      <w:r>
        <w:t>We will review t</w:t>
      </w:r>
      <w:r w:rsidR="00246780" w:rsidRPr="00683688">
        <w:t xml:space="preserve">he programme </w:t>
      </w:r>
      <w:r w:rsidR="00A52FEC">
        <w:t>regularly</w:t>
      </w:r>
      <w:r w:rsidR="00A52FEC" w:rsidRPr="00683688">
        <w:t xml:space="preserve"> </w:t>
      </w:r>
      <w:r w:rsidR="00246780" w:rsidRPr="00683688">
        <w:t>and</w:t>
      </w:r>
      <w:r>
        <w:t xml:space="preserve"> it</w:t>
      </w:r>
      <w:r w:rsidR="00A52FEC">
        <w:t xml:space="preserve"> will</w:t>
      </w:r>
      <w:r w:rsidR="00246780" w:rsidRPr="00683688">
        <w:t xml:space="preserve"> evolve over the lifetime of </w:t>
      </w:r>
      <w:r w:rsidR="00057D77">
        <w:t>this</w:t>
      </w:r>
      <w:r w:rsidR="00246780" w:rsidRPr="00683688">
        <w:t xml:space="preserve"> </w:t>
      </w:r>
      <w:r w:rsidR="00246780">
        <w:t>p</w:t>
      </w:r>
      <w:r w:rsidR="00246780" w:rsidRPr="00683688">
        <w:t>lan</w:t>
      </w:r>
      <w:r w:rsidR="00246780">
        <w:t>.</w:t>
      </w:r>
    </w:p>
    <w:p w14:paraId="0DE41E49" w14:textId="77777777" w:rsidR="00EC6753" w:rsidRDefault="00EC6753">
      <w:pPr>
        <w:keepLines w:val="0"/>
        <w:spacing w:before="0" w:after="160" w:line="259" w:lineRule="auto"/>
      </w:pPr>
      <w:r>
        <w:br w:type="page"/>
      </w:r>
    </w:p>
    <w:p w14:paraId="0054DA73" w14:textId="77777777" w:rsidR="00EC6753" w:rsidRPr="009D0BF2" w:rsidRDefault="00EC6753" w:rsidP="00EC6753">
      <w:pPr>
        <w:pStyle w:val="Heading1"/>
      </w:pPr>
      <w:bookmarkStart w:id="21" w:name="_Toc406140625"/>
      <w:bookmarkStart w:id="22" w:name="_Toc79655679"/>
      <w:r w:rsidRPr="009D0BF2">
        <w:lastRenderedPageBreak/>
        <w:t>Contacts</w:t>
      </w:r>
      <w:bookmarkEnd w:id="21"/>
      <w:bookmarkEnd w:id="22"/>
    </w:p>
    <w:p w14:paraId="524D2809" w14:textId="77777777" w:rsidR="00EC6753" w:rsidRPr="009D0BF2" w:rsidRDefault="00EC6753" w:rsidP="00EC6753">
      <w:r w:rsidRPr="009D0BF2">
        <w:t xml:space="preserve">This publication and related equality and human rights resources are available from </w:t>
      </w:r>
      <w:hyperlink r:id="rId21" w:history="1">
        <w:r w:rsidRPr="008116DB">
          <w:rPr>
            <w:rStyle w:val="Hyperlink"/>
            <w:kern w:val="28"/>
          </w:rPr>
          <w:t>our website</w:t>
        </w:r>
      </w:hyperlink>
      <w:r>
        <w:t xml:space="preserve">. </w:t>
      </w:r>
    </w:p>
    <w:p w14:paraId="7505B094" w14:textId="099E985F" w:rsidR="00EC6753" w:rsidRPr="009D0BF2" w:rsidRDefault="00EC6753" w:rsidP="00EC6753">
      <w:r w:rsidRPr="009D0BF2">
        <w:t xml:space="preserve">Questions regarding this publication may be addressed to: </w:t>
      </w:r>
      <w:hyperlink r:id="rId22" w:history="1">
        <w:r w:rsidRPr="00671F8C">
          <w:rPr>
            <w:rStyle w:val="Hyperlink"/>
            <w:kern w:val="28"/>
          </w:rPr>
          <w:t>correspondence@equalityhumanrights.com</w:t>
        </w:r>
      </w:hyperlink>
      <w:r w:rsidRPr="009D0BF2">
        <w:t>.</w:t>
      </w:r>
    </w:p>
    <w:p w14:paraId="7654235C" w14:textId="77777777" w:rsidR="00EC6753" w:rsidRDefault="00EC6753" w:rsidP="00EC6753">
      <w:pPr>
        <w:rPr>
          <w:rStyle w:val="Hyperlink"/>
          <w:kern w:val="28"/>
        </w:rPr>
      </w:pPr>
      <w:r w:rsidRPr="00D74E35">
        <w:t xml:space="preserve">For </w:t>
      </w:r>
      <w:r w:rsidRPr="00EC6753">
        <w:t>information on accessing one of our publications in an alternative format, please contact</w:t>
      </w:r>
      <w:r w:rsidRPr="00D74E35">
        <w:t xml:space="preserve">: </w:t>
      </w:r>
      <w:hyperlink r:id="rId23" w:history="1">
        <w:r w:rsidRPr="00D74E35">
          <w:rPr>
            <w:rStyle w:val="Hyperlink"/>
            <w:kern w:val="28"/>
          </w:rPr>
          <w:t>correspondence@equalityhumanrights.com</w:t>
        </w:r>
      </w:hyperlink>
      <w:r w:rsidRPr="00D74E35">
        <w:rPr>
          <w:rStyle w:val="Hyperlink"/>
          <w:kern w:val="28"/>
        </w:rPr>
        <w:t>.</w:t>
      </w:r>
    </w:p>
    <w:p w14:paraId="14DD7B88" w14:textId="680C99FA" w:rsidR="00EC6753" w:rsidRPr="008116DB" w:rsidRDefault="00EC6753" w:rsidP="00EC6753">
      <w:pPr>
        <w:rPr>
          <w:rStyle w:val="Hyperlink"/>
          <w:kern w:val="28"/>
        </w:rPr>
      </w:pPr>
      <w:r>
        <w:rPr>
          <w:rStyle w:val="Hyperlink"/>
          <w:kern w:val="28"/>
        </w:rPr>
        <w:t xml:space="preserve">Keep up to date with our latest news, events and publications by </w:t>
      </w:r>
      <w:hyperlink r:id="rId24" w:history="1">
        <w:r w:rsidRPr="008116DB">
          <w:rPr>
            <w:rStyle w:val="Hyperlink"/>
            <w:kern w:val="28"/>
          </w:rPr>
          <w:t>signing up to our e-newsletter</w:t>
        </w:r>
      </w:hyperlink>
      <w:r>
        <w:rPr>
          <w:rStyle w:val="Hyperlink"/>
          <w:kern w:val="28"/>
        </w:rPr>
        <w:t>.</w:t>
      </w:r>
    </w:p>
    <w:p w14:paraId="0FD8D4AB" w14:textId="77777777" w:rsidR="00EC6753" w:rsidRPr="00E460A5" w:rsidRDefault="00EC6753" w:rsidP="00EC6753">
      <w:pPr>
        <w:pStyle w:val="Heading2"/>
      </w:pPr>
      <w:bookmarkStart w:id="23" w:name="_Toc79655680"/>
      <w:r w:rsidRPr="00E460A5">
        <w:t>EASS</w:t>
      </w:r>
      <w:bookmarkEnd w:id="23"/>
    </w:p>
    <w:p w14:paraId="0C6369CF" w14:textId="77777777" w:rsidR="00EC6753" w:rsidRPr="009D0BF2" w:rsidRDefault="00EC6753" w:rsidP="00EC6753">
      <w:r w:rsidRPr="009D0BF2">
        <w:t xml:space="preserve">For advice, information or guidance on equality, discrimination or human rights issues, please contact the </w:t>
      </w:r>
      <w:hyperlink r:id="rId25" w:history="1">
        <w:r w:rsidRPr="008116DB">
          <w:rPr>
            <w:rStyle w:val="Hyperlink"/>
            <w:kern w:val="28"/>
          </w:rPr>
          <w:t>Equality Advisory and Support Service</w:t>
        </w:r>
      </w:hyperlink>
      <w:r w:rsidRPr="009D0BF2">
        <w:t>, a free and independent service.</w:t>
      </w:r>
    </w:p>
    <w:p w14:paraId="5CDEDAD4" w14:textId="77777777" w:rsidR="00EC6753" w:rsidRPr="009D0BF2" w:rsidRDefault="00EC6753" w:rsidP="00EC6753">
      <w:r w:rsidRPr="009D0BF2">
        <w:t xml:space="preserve">Telephone </w:t>
      </w:r>
      <w:r w:rsidRPr="009D0BF2">
        <w:tab/>
        <w:t>0808 800 0082</w:t>
      </w:r>
    </w:p>
    <w:p w14:paraId="6C7DCC6E" w14:textId="77777777" w:rsidR="00EC6753" w:rsidRPr="009D0BF2" w:rsidRDefault="00EC6753" w:rsidP="00EC6753">
      <w:proofErr w:type="spellStart"/>
      <w:r w:rsidRPr="009D0BF2">
        <w:t>Textphone</w:t>
      </w:r>
      <w:proofErr w:type="spellEnd"/>
      <w:r w:rsidRPr="009D0BF2">
        <w:t xml:space="preserve"> </w:t>
      </w:r>
      <w:r w:rsidRPr="009D0BF2">
        <w:tab/>
        <w:t>0808 800 0084</w:t>
      </w:r>
    </w:p>
    <w:p w14:paraId="31189ADD" w14:textId="77777777" w:rsidR="00EC6753" w:rsidRPr="009D0BF2" w:rsidRDefault="00EC6753" w:rsidP="00EC6753">
      <w:r>
        <w:t xml:space="preserve">Hours </w:t>
      </w:r>
      <w:r>
        <w:tab/>
      </w:r>
      <w:r>
        <w:tab/>
        <w:t>09:00 to 19</w:t>
      </w:r>
      <w:r w:rsidRPr="009D0BF2">
        <w:t>:00 (Monday to Friday)</w:t>
      </w:r>
    </w:p>
    <w:p w14:paraId="17F9D05A" w14:textId="77777777" w:rsidR="00EC6753" w:rsidRPr="009D0BF2" w:rsidRDefault="00EC6753" w:rsidP="00EC6753">
      <w:r w:rsidRPr="009D0BF2">
        <w:tab/>
      </w:r>
      <w:r w:rsidRPr="009D0BF2">
        <w:tab/>
        <w:t>10:00 to 14:00 (Saturday)</w:t>
      </w:r>
    </w:p>
    <w:p w14:paraId="65BACBC8" w14:textId="77777777" w:rsidR="00EC6753" w:rsidRPr="009D0BF2" w:rsidRDefault="00EC6753" w:rsidP="00EC6753">
      <w:r w:rsidRPr="009D0BF2">
        <w:t xml:space="preserve">Post </w:t>
      </w:r>
      <w:r w:rsidRPr="009D0BF2">
        <w:tab/>
      </w:r>
      <w:r w:rsidRPr="009D0BF2">
        <w:tab/>
        <w:t xml:space="preserve">FREEPOST </w:t>
      </w:r>
      <w:r>
        <w:t xml:space="preserve">EASS HELPLINE </w:t>
      </w:r>
      <w:r w:rsidRPr="009D0BF2">
        <w:t>FPN</w:t>
      </w:r>
      <w:r>
        <w:t>6521</w:t>
      </w:r>
    </w:p>
    <w:p w14:paraId="4A28B59C" w14:textId="77777777" w:rsidR="00EC6753" w:rsidRDefault="00EC6753" w:rsidP="00EC6753">
      <w:pPr>
        <w:pStyle w:val="Parabase"/>
      </w:pPr>
    </w:p>
    <w:p w14:paraId="16CC087A" w14:textId="7180C54B" w:rsidR="00EC6753" w:rsidRPr="009D0BF2" w:rsidRDefault="00EC6753" w:rsidP="00EC6753">
      <w:r>
        <w:t>© 2021</w:t>
      </w:r>
      <w:r w:rsidRPr="009D0BF2">
        <w:t xml:space="preserve"> Equality and Human Rights Commission</w:t>
      </w:r>
    </w:p>
    <w:p w14:paraId="7822B58F" w14:textId="7CA03B21" w:rsidR="00155E46" w:rsidRDefault="00EC6753" w:rsidP="00EC6753">
      <w:r>
        <w:t>Published August 2021</w:t>
      </w:r>
    </w:p>
    <w:p w14:paraId="2A0950A2" w14:textId="5E7E39E7" w:rsidR="00917A5B" w:rsidRPr="00917A5B" w:rsidRDefault="00917A5B" w:rsidP="00EC6753">
      <w:pPr>
        <w:rPr>
          <w:bCs/>
        </w:rPr>
      </w:pPr>
      <w:r>
        <w:rPr>
          <w:bCs/>
        </w:rPr>
        <w:t xml:space="preserve">ISBN: </w:t>
      </w:r>
      <w:r w:rsidRPr="00917A5B">
        <w:rPr>
          <w:bCs/>
        </w:rPr>
        <w:t>978-1-84206-849-6</w:t>
      </w:r>
    </w:p>
    <w:sectPr w:rsidR="00917A5B" w:rsidRPr="00917A5B" w:rsidSect="004B378B">
      <w:headerReference w:type="default" r:id="rId26"/>
      <w:footerReference w:type="even" r:id="rId27"/>
      <w:footerReference w:type="default" r:id="rId28"/>
      <w:headerReference w:type="first" r:id="rId29"/>
      <w:footerReference w:type="first" r:id="rId30"/>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5CAB" w14:textId="77777777" w:rsidR="0052449D" w:rsidRDefault="0052449D" w:rsidP="005E4512">
      <w:r>
        <w:separator/>
      </w:r>
    </w:p>
    <w:p w14:paraId="7805CF07" w14:textId="77777777" w:rsidR="0052449D" w:rsidRDefault="0052449D"/>
    <w:p w14:paraId="11E4479E" w14:textId="77777777" w:rsidR="0052449D" w:rsidRDefault="0052449D"/>
  </w:endnote>
  <w:endnote w:type="continuationSeparator" w:id="0">
    <w:p w14:paraId="6A7D0B5B" w14:textId="77777777" w:rsidR="0052449D" w:rsidRDefault="0052449D" w:rsidP="005E4512">
      <w:r>
        <w:continuationSeparator/>
      </w:r>
    </w:p>
    <w:p w14:paraId="5A2997C5" w14:textId="77777777" w:rsidR="0052449D" w:rsidRDefault="0052449D"/>
    <w:p w14:paraId="08B0481F" w14:textId="77777777" w:rsidR="0052449D" w:rsidRDefault="0052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E362" w14:textId="77777777" w:rsidR="003C2788" w:rsidRDefault="003C2788">
    <w:pPr>
      <w:pStyle w:val="Footer"/>
    </w:pPr>
  </w:p>
  <w:p w14:paraId="2B3BEF95" w14:textId="77777777" w:rsidR="003C2788" w:rsidRDefault="003C2788"/>
  <w:p w14:paraId="3562FDD2" w14:textId="77777777" w:rsidR="003C2788" w:rsidRDefault="003C2788"/>
  <w:p w14:paraId="31B04133" w14:textId="77777777" w:rsidR="003C2788" w:rsidRDefault="003C27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D7EE" w14:textId="43EAD306" w:rsidR="003C2788" w:rsidRDefault="00981622" w:rsidP="005E193F">
    <w:pPr>
      <w:pStyle w:val="Footer"/>
      <w:pBdr>
        <w:top w:val="single" w:sz="12" w:space="4" w:color="182857" w:themeColor="text2"/>
      </w:pBdr>
      <w:ind w:left="-851" w:right="-738"/>
      <w:jc w:val="center"/>
    </w:pPr>
    <w:sdt>
      <w:sdtPr>
        <w:id w:val="-1629386642"/>
        <w:docPartObj>
          <w:docPartGallery w:val="Page Numbers (Bottom of Page)"/>
          <w:docPartUnique/>
        </w:docPartObj>
      </w:sdtPr>
      <w:sdtEndPr>
        <w:rPr>
          <w:noProof/>
        </w:rPr>
      </w:sdtEndPr>
      <w:sdtContent>
        <w:r w:rsidR="003C2788" w:rsidRPr="00325310">
          <w:fldChar w:fldCharType="begin"/>
        </w:r>
        <w:r w:rsidR="003C2788" w:rsidRPr="00325310">
          <w:instrText xml:space="preserve"> PAGE   \* MERGEFORMAT </w:instrText>
        </w:r>
        <w:r w:rsidR="003C2788" w:rsidRPr="00325310">
          <w:fldChar w:fldCharType="separate"/>
        </w:r>
        <w:r>
          <w:rPr>
            <w:noProof/>
          </w:rPr>
          <w:t>19</w:t>
        </w:r>
        <w:r w:rsidR="003C2788"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6AFB" w14:textId="77777777" w:rsidR="003C2788" w:rsidRPr="00CF43D8" w:rsidRDefault="00981622" w:rsidP="00A329F4">
    <w:pPr>
      <w:pStyle w:val="Footer"/>
      <w:ind w:right="-880"/>
      <w:jc w:val="right"/>
      <w:rPr>
        <w:b/>
        <w:color w:val="0578BE" w:themeColor="accent1"/>
      </w:rPr>
    </w:pPr>
    <w:hyperlink r:id="rId1" w:history="1">
      <w:r w:rsidR="003C2788" w:rsidRPr="00CF43D8">
        <w:rPr>
          <w:rStyle w:val="Hyperlink"/>
          <w:b/>
          <w:color w:val="0578BE" w:themeColor="accent1"/>
          <w:u w:val="none"/>
        </w:rPr>
        <w:t>equalityhumanrights.com</w:t>
      </w:r>
    </w:hyperlink>
  </w:p>
  <w:p w14:paraId="6919ECE2" w14:textId="77777777" w:rsidR="003C2788" w:rsidRDefault="003C2788"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88ED" w14:textId="77777777" w:rsidR="0052449D" w:rsidRPr="00A91B02" w:rsidRDefault="0052449D" w:rsidP="00A91B02">
      <w:pPr>
        <w:pStyle w:val="Footer"/>
        <w:pBdr>
          <w:between w:val="single" w:sz="18" w:space="1" w:color="0578BE" w:themeColor="accent1"/>
        </w:pBdr>
      </w:pPr>
      <w:r>
        <w:separator/>
      </w:r>
    </w:p>
    <w:p w14:paraId="2328E88E" w14:textId="77777777" w:rsidR="0052449D" w:rsidRDefault="0052449D"/>
    <w:p w14:paraId="736E5E2F" w14:textId="77777777" w:rsidR="0052449D" w:rsidRDefault="0052449D"/>
  </w:footnote>
  <w:footnote w:type="continuationSeparator" w:id="0">
    <w:p w14:paraId="276BC0DC" w14:textId="77777777" w:rsidR="0052449D" w:rsidRDefault="0052449D" w:rsidP="005E4512">
      <w:r>
        <w:continuationSeparator/>
      </w:r>
    </w:p>
    <w:p w14:paraId="6BD27463" w14:textId="77777777" w:rsidR="0052449D" w:rsidRDefault="0052449D"/>
    <w:p w14:paraId="03C7EA36" w14:textId="77777777" w:rsidR="0052449D" w:rsidRDefault="005244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BA6F" w14:textId="6CFCEF47" w:rsidR="003C2788" w:rsidRDefault="00981622" w:rsidP="00605567">
    <w:pPr>
      <w:pStyle w:val="Header"/>
      <w:pBdr>
        <w:top w:val="single" w:sz="36" w:space="5" w:color="0578BE"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r w:rsidR="000D135F">
          <w:t>Our strategic plan for 2022–25</w:t>
        </w:r>
      </w:sdtContent>
    </w:sdt>
  </w:p>
  <w:p w14:paraId="171C0D1E" w14:textId="77777777" w:rsidR="003C2788" w:rsidRDefault="003C27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0087" w14:textId="77777777" w:rsidR="003C2788" w:rsidRDefault="003C2788" w:rsidP="000E6F22">
    <w:pPr>
      <w:pStyle w:val="Header"/>
      <w:spacing w:before="640" w:after="2000"/>
      <w:ind w:right="-1021"/>
      <w:jc w:val="right"/>
    </w:pPr>
    <w:r>
      <w:rPr>
        <w:noProof/>
        <w:lang w:eastAsia="en-GB"/>
      </w:rPr>
      <w:drawing>
        <wp:inline distT="0" distB="0" distL="0" distR="0" wp14:anchorId="1FE307DF" wp14:editId="63B1BCD1">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23E21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565F4"/>
    <w:multiLevelType w:val="multilevel"/>
    <w:tmpl w:val="FEB4F992"/>
    <w:lvl w:ilvl="0">
      <w:start w:val="1"/>
      <w:numFmt w:val="bullet"/>
      <w:lvlText w:val=""/>
      <w:lvlJc w:val="left"/>
      <w:pPr>
        <w:ind w:left="709" w:hanging="567"/>
      </w:pPr>
      <w:rPr>
        <w:rFonts w:ascii="Symbol" w:hAnsi="Symbol"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6"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182857"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1F63A1"/>
    <w:multiLevelType w:val="hybridMultilevel"/>
    <w:tmpl w:val="A4C23D6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13EE3372"/>
    <w:multiLevelType w:val="hybridMultilevel"/>
    <w:tmpl w:val="9CC0E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477CC"/>
    <w:multiLevelType w:val="hybridMultilevel"/>
    <w:tmpl w:val="F36C0BF8"/>
    <w:lvl w:ilvl="0" w:tplc="47366A14">
      <w:start w:val="1"/>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9B14E30"/>
    <w:multiLevelType w:val="multilevel"/>
    <w:tmpl w:val="E056E506"/>
    <w:lvl w:ilvl="0">
      <w:start w:val="2"/>
      <w:numFmt w:val="bullet"/>
      <w:pStyle w:val="Boxbulletslightblue"/>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1"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C71581"/>
    <w:multiLevelType w:val="hybridMultilevel"/>
    <w:tmpl w:val="46801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697E92"/>
    <w:multiLevelType w:val="hybridMultilevel"/>
    <w:tmpl w:val="F6CE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D02AD"/>
    <w:multiLevelType w:val="hybridMultilevel"/>
    <w:tmpl w:val="A7D2CFE6"/>
    <w:lvl w:ilvl="0" w:tplc="47366A14">
      <w:start w:val="1"/>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B154748"/>
    <w:multiLevelType w:val="hybridMultilevel"/>
    <w:tmpl w:val="B65A4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265F04"/>
    <w:multiLevelType w:val="hybridMultilevel"/>
    <w:tmpl w:val="DD883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CB726D"/>
    <w:multiLevelType w:val="hybridMultilevel"/>
    <w:tmpl w:val="EF263A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0"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1"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182857"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4"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182857"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5"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FCC46FA"/>
    <w:multiLevelType w:val="hybridMultilevel"/>
    <w:tmpl w:val="5DC47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867CF2"/>
    <w:multiLevelType w:val="multilevel"/>
    <w:tmpl w:val="35F6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9" w15:restartNumberingAfterBreak="0">
    <w:nsid w:val="78995646"/>
    <w:multiLevelType w:val="hybridMultilevel"/>
    <w:tmpl w:val="8100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5266B"/>
    <w:multiLevelType w:val="hybridMultilevel"/>
    <w:tmpl w:val="454E4B3A"/>
    <w:lvl w:ilvl="0" w:tplc="47366A14">
      <w:start w:val="1"/>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 w:numId="4">
    <w:abstractNumId w:val="23"/>
  </w:num>
  <w:num w:numId="5">
    <w:abstractNumId w:val="5"/>
  </w:num>
  <w:num w:numId="6">
    <w:abstractNumId w:val="22"/>
  </w:num>
  <w:num w:numId="7">
    <w:abstractNumId w:val="19"/>
  </w:num>
  <w:num w:numId="8">
    <w:abstractNumId w:val="28"/>
  </w:num>
  <w:num w:numId="9">
    <w:abstractNumId w:val="25"/>
  </w:num>
  <w:num w:numId="10">
    <w:abstractNumId w:val="11"/>
  </w:num>
  <w:num w:numId="11">
    <w:abstractNumId w:val="20"/>
  </w:num>
  <w:num w:numId="12">
    <w:abstractNumId w:val="10"/>
  </w:num>
  <w:num w:numId="13">
    <w:abstractNumId w:val="13"/>
  </w:num>
  <w:num w:numId="14">
    <w:abstractNumId w:val="21"/>
  </w:num>
  <w:num w:numId="15">
    <w:abstractNumId w:val="24"/>
  </w:num>
  <w:num w:numId="16">
    <w:abstractNumId w:val="6"/>
  </w:num>
  <w:num w:numId="17">
    <w:abstractNumId w:val="3"/>
  </w:num>
  <w:num w:numId="18">
    <w:abstractNumId w:val="18"/>
  </w:num>
  <w:num w:numId="19">
    <w:abstractNumId w:val="4"/>
  </w:num>
  <w:num w:numId="20">
    <w:abstractNumId w:val="8"/>
  </w:num>
  <w:num w:numId="21">
    <w:abstractNumId w:val="16"/>
  </w:num>
  <w:num w:numId="22">
    <w:abstractNumId w:val="17"/>
  </w:num>
  <w:num w:numId="23">
    <w:abstractNumId w:val="14"/>
  </w:num>
  <w:num w:numId="24">
    <w:abstractNumId w:val="12"/>
  </w:num>
  <w:num w:numId="25">
    <w:abstractNumId w:val="29"/>
  </w:num>
  <w:num w:numId="26">
    <w:abstractNumId w:val="27"/>
  </w:num>
  <w:num w:numId="27">
    <w:abstractNumId w:val="26"/>
  </w:num>
  <w:num w:numId="28">
    <w:abstractNumId w:val="9"/>
  </w:num>
  <w:num w:numId="29">
    <w:abstractNumId w:val="15"/>
  </w:num>
  <w:num w:numId="30">
    <w:abstractNumId w:val="30"/>
  </w:num>
  <w:num w:numId="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0A"/>
    <w:rsid w:val="000033A3"/>
    <w:rsid w:val="000129C4"/>
    <w:rsid w:val="00014FC3"/>
    <w:rsid w:val="00015484"/>
    <w:rsid w:val="000159B4"/>
    <w:rsid w:val="00022B38"/>
    <w:rsid w:val="00024179"/>
    <w:rsid w:val="0002676F"/>
    <w:rsid w:val="000310D5"/>
    <w:rsid w:val="00031DEC"/>
    <w:rsid w:val="00041F60"/>
    <w:rsid w:val="00042CE1"/>
    <w:rsid w:val="0004547C"/>
    <w:rsid w:val="000530C5"/>
    <w:rsid w:val="00057D77"/>
    <w:rsid w:val="00057FC5"/>
    <w:rsid w:val="00063824"/>
    <w:rsid w:val="00072BE4"/>
    <w:rsid w:val="0007410E"/>
    <w:rsid w:val="00075ABB"/>
    <w:rsid w:val="00076F8E"/>
    <w:rsid w:val="0008213B"/>
    <w:rsid w:val="00083530"/>
    <w:rsid w:val="00086816"/>
    <w:rsid w:val="00095255"/>
    <w:rsid w:val="00095D56"/>
    <w:rsid w:val="00097C17"/>
    <w:rsid w:val="00097E41"/>
    <w:rsid w:val="000A4006"/>
    <w:rsid w:val="000A4201"/>
    <w:rsid w:val="000A4CC3"/>
    <w:rsid w:val="000A58DB"/>
    <w:rsid w:val="000A5D1E"/>
    <w:rsid w:val="000B1802"/>
    <w:rsid w:val="000B272D"/>
    <w:rsid w:val="000B7A71"/>
    <w:rsid w:val="000C0566"/>
    <w:rsid w:val="000D135F"/>
    <w:rsid w:val="000D1B8F"/>
    <w:rsid w:val="000D320A"/>
    <w:rsid w:val="000D32CF"/>
    <w:rsid w:val="000D32FB"/>
    <w:rsid w:val="000D347F"/>
    <w:rsid w:val="000D5BF4"/>
    <w:rsid w:val="000E0C87"/>
    <w:rsid w:val="000E6400"/>
    <w:rsid w:val="000E6F22"/>
    <w:rsid w:val="000E6F42"/>
    <w:rsid w:val="000F0560"/>
    <w:rsid w:val="000F3A46"/>
    <w:rsid w:val="00102B65"/>
    <w:rsid w:val="00102DB7"/>
    <w:rsid w:val="001071DD"/>
    <w:rsid w:val="00114EDD"/>
    <w:rsid w:val="00123A50"/>
    <w:rsid w:val="001253D3"/>
    <w:rsid w:val="001259F9"/>
    <w:rsid w:val="0012743B"/>
    <w:rsid w:val="001316EA"/>
    <w:rsid w:val="00140296"/>
    <w:rsid w:val="00140C6A"/>
    <w:rsid w:val="001411A7"/>
    <w:rsid w:val="00144422"/>
    <w:rsid w:val="00145B30"/>
    <w:rsid w:val="001505F0"/>
    <w:rsid w:val="001530E7"/>
    <w:rsid w:val="00153B0D"/>
    <w:rsid w:val="001555CA"/>
    <w:rsid w:val="00155E46"/>
    <w:rsid w:val="00156714"/>
    <w:rsid w:val="00172E3F"/>
    <w:rsid w:val="00173F52"/>
    <w:rsid w:val="001746B7"/>
    <w:rsid w:val="00174ABE"/>
    <w:rsid w:val="0018287F"/>
    <w:rsid w:val="00194A63"/>
    <w:rsid w:val="00197954"/>
    <w:rsid w:val="00197EC5"/>
    <w:rsid w:val="001A0F5C"/>
    <w:rsid w:val="001A1AC1"/>
    <w:rsid w:val="001B4690"/>
    <w:rsid w:val="001B4756"/>
    <w:rsid w:val="001B489E"/>
    <w:rsid w:val="001C0254"/>
    <w:rsid w:val="001C2F6C"/>
    <w:rsid w:val="001C7725"/>
    <w:rsid w:val="001D5DDB"/>
    <w:rsid w:val="001E017A"/>
    <w:rsid w:val="001E0354"/>
    <w:rsid w:val="001E06BE"/>
    <w:rsid w:val="001E3DAD"/>
    <w:rsid w:val="001E6028"/>
    <w:rsid w:val="001E7F53"/>
    <w:rsid w:val="001F1025"/>
    <w:rsid w:val="001F1E13"/>
    <w:rsid w:val="001F688B"/>
    <w:rsid w:val="001F71B8"/>
    <w:rsid w:val="00201E04"/>
    <w:rsid w:val="002043DF"/>
    <w:rsid w:val="0020529D"/>
    <w:rsid w:val="00205A4B"/>
    <w:rsid w:val="00213015"/>
    <w:rsid w:val="00214819"/>
    <w:rsid w:val="00217C70"/>
    <w:rsid w:val="002218DF"/>
    <w:rsid w:val="00222098"/>
    <w:rsid w:val="00223CA6"/>
    <w:rsid w:val="00230678"/>
    <w:rsid w:val="00230F01"/>
    <w:rsid w:val="00236EF8"/>
    <w:rsid w:val="00237647"/>
    <w:rsid w:val="00240672"/>
    <w:rsid w:val="002429CB"/>
    <w:rsid w:val="00244F24"/>
    <w:rsid w:val="002450C3"/>
    <w:rsid w:val="00245360"/>
    <w:rsid w:val="00245A71"/>
    <w:rsid w:val="00246075"/>
    <w:rsid w:val="00246780"/>
    <w:rsid w:val="0024738A"/>
    <w:rsid w:val="002475B9"/>
    <w:rsid w:val="0024789E"/>
    <w:rsid w:val="00254309"/>
    <w:rsid w:val="002552F9"/>
    <w:rsid w:val="00255525"/>
    <w:rsid w:val="00270B19"/>
    <w:rsid w:val="00276C39"/>
    <w:rsid w:val="00277333"/>
    <w:rsid w:val="00283666"/>
    <w:rsid w:val="002862B5"/>
    <w:rsid w:val="00286B20"/>
    <w:rsid w:val="002877E2"/>
    <w:rsid w:val="0029186E"/>
    <w:rsid w:val="00297813"/>
    <w:rsid w:val="002A041D"/>
    <w:rsid w:val="002A1AC0"/>
    <w:rsid w:val="002A5436"/>
    <w:rsid w:val="002A589D"/>
    <w:rsid w:val="002A5C9E"/>
    <w:rsid w:val="002A65B9"/>
    <w:rsid w:val="002A7B89"/>
    <w:rsid w:val="002B0FFD"/>
    <w:rsid w:val="002C0A2F"/>
    <w:rsid w:val="002C11E4"/>
    <w:rsid w:val="002C271E"/>
    <w:rsid w:val="002C2E1F"/>
    <w:rsid w:val="002D221B"/>
    <w:rsid w:val="002D37B6"/>
    <w:rsid w:val="002D7B90"/>
    <w:rsid w:val="002D7D04"/>
    <w:rsid w:val="002E08E4"/>
    <w:rsid w:val="002E1F9C"/>
    <w:rsid w:val="002E474E"/>
    <w:rsid w:val="002F4160"/>
    <w:rsid w:val="002F4282"/>
    <w:rsid w:val="00303660"/>
    <w:rsid w:val="00311462"/>
    <w:rsid w:val="003127BA"/>
    <w:rsid w:val="00312FAF"/>
    <w:rsid w:val="00315E91"/>
    <w:rsid w:val="003174FA"/>
    <w:rsid w:val="0032524C"/>
    <w:rsid w:val="00325310"/>
    <w:rsid w:val="00326953"/>
    <w:rsid w:val="00330757"/>
    <w:rsid w:val="003316CE"/>
    <w:rsid w:val="003338E8"/>
    <w:rsid w:val="003360B4"/>
    <w:rsid w:val="00340CB6"/>
    <w:rsid w:val="00341836"/>
    <w:rsid w:val="00341DD6"/>
    <w:rsid w:val="00343C3E"/>
    <w:rsid w:val="00346F53"/>
    <w:rsid w:val="00347E8A"/>
    <w:rsid w:val="0035087D"/>
    <w:rsid w:val="003508BB"/>
    <w:rsid w:val="003535A7"/>
    <w:rsid w:val="003554FA"/>
    <w:rsid w:val="00360FA4"/>
    <w:rsid w:val="003616C5"/>
    <w:rsid w:val="003640E8"/>
    <w:rsid w:val="00365E5D"/>
    <w:rsid w:val="003666B5"/>
    <w:rsid w:val="0038266E"/>
    <w:rsid w:val="003837CA"/>
    <w:rsid w:val="003842D8"/>
    <w:rsid w:val="00384E88"/>
    <w:rsid w:val="00384EFE"/>
    <w:rsid w:val="003864C2"/>
    <w:rsid w:val="0039054F"/>
    <w:rsid w:val="00390682"/>
    <w:rsid w:val="00392943"/>
    <w:rsid w:val="003A0779"/>
    <w:rsid w:val="003A17D9"/>
    <w:rsid w:val="003A4592"/>
    <w:rsid w:val="003A7D00"/>
    <w:rsid w:val="003B07EE"/>
    <w:rsid w:val="003B5712"/>
    <w:rsid w:val="003B607F"/>
    <w:rsid w:val="003B7D03"/>
    <w:rsid w:val="003C2788"/>
    <w:rsid w:val="003C387D"/>
    <w:rsid w:val="003C7799"/>
    <w:rsid w:val="003D2A8B"/>
    <w:rsid w:val="003D5EC0"/>
    <w:rsid w:val="003E0710"/>
    <w:rsid w:val="003E3346"/>
    <w:rsid w:val="003E49B6"/>
    <w:rsid w:val="003E6AF9"/>
    <w:rsid w:val="003F01C4"/>
    <w:rsid w:val="003F7BE7"/>
    <w:rsid w:val="00401D2A"/>
    <w:rsid w:val="00406AF5"/>
    <w:rsid w:val="00407C5D"/>
    <w:rsid w:val="0041136B"/>
    <w:rsid w:val="004149B7"/>
    <w:rsid w:val="004203EF"/>
    <w:rsid w:val="00420E5D"/>
    <w:rsid w:val="0042713F"/>
    <w:rsid w:val="00427882"/>
    <w:rsid w:val="004303BC"/>
    <w:rsid w:val="00430B5A"/>
    <w:rsid w:val="004326EA"/>
    <w:rsid w:val="00434E12"/>
    <w:rsid w:val="0044214E"/>
    <w:rsid w:val="00444CDB"/>
    <w:rsid w:val="00452D53"/>
    <w:rsid w:val="00452FCD"/>
    <w:rsid w:val="00457318"/>
    <w:rsid w:val="00457EE1"/>
    <w:rsid w:val="00461040"/>
    <w:rsid w:val="00461A64"/>
    <w:rsid w:val="00463DD1"/>
    <w:rsid w:val="00464644"/>
    <w:rsid w:val="00465B9E"/>
    <w:rsid w:val="00465E0B"/>
    <w:rsid w:val="00470059"/>
    <w:rsid w:val="004704A3"/>
    <w:rsid w:val="00470881"/>
    <w:rsid w:val="0047425A"/>
    <w:rsid w:val="00474664"/>
    <w:rsid w:val="00477539"/>
    <w:rsid w:val="004A0C14"/>
    <w:rsid w:val="004A47A5"/>
    <w:rsid w:val="004A5BF6"/>
    <w:rsid w:val="004A6194"/>
    <w:rsid w:val="004A7094"/>
    <w:rsid w:val="004B015E"/>
    <w:rsid w:val="004B1D89"/>
    <w:rsid w:val="004B378B"/>
    <w:rsid w:val="004B5785"/>
    <w:rsid w:val="004B5F48"/>
    <w:rsid w:val="004C3AFC"/>
    <w:rsid w:val="004C5C6A"/>
    <w:rsid w:val="004C78D7"/>
    <w:rsid w:val="004D3925"/>
    <w:rsid w:val="004D3FC1"/>
    <w:rsid w:val="004D4DD1"/>
    <w:rsid w:val="004D5B17"/>
    <w:rsid w:val="004E026D"/>
    <w:rsid w:val="004E2C9C"/>
    <w:rsid w:val="004E7CCD"/>
    <w:rsid w:val="004F0D64"/>
    <w:rsid w:val="004F2B23"/>
    <w:rsid w:val="004F45D7"/>
    <w:rsid w:val="004F5444"/>
    <w:rsid w:val="004F6AD3"/>
    <w:rsid w:val="005016ED"/>
    <w:rsid w:val="00503236"/>
    <w:rsid w:val="00511F1A"/>
    <w:rsid w:val="00512DC7"/>
    <w:rsid w:val="00514A49"/>
    <w:rsid w:val="005204F5"/>
    <w:rsid w:val="0052449D"/>
    <w:rsid w:val="00525E6A"/>
    <w:rsid w:val="00526047"/>
    <w:rsid w:val="00526FA0"/>
    <w:rsid w:val="00527586"/>
    <w:rsid w:val="005314E4"/>
    <w:rsid w:val="00531961"/>
    <w:rsid w:val="00532C97"/>
    <w:rsid w:val="00533F29"/>
    <w:rsid w:val="00534454"/>
    <w:rsid w:val="005346D5"/>
    <w:rsid w:val="0053487A"/>
    <w:rsid w:val="005379E2"/>
    <w:rsid w:val="0055020F"/>
    <w:rsid w:val="0055510E"/>
    <w:rsid w:val="005602FB"/>
    <w:rsid w:val="00560970"/>
    <w:rsid w:val="00560B87"/>
    <w:rsid w:val="005653CB"/>
    <w:rsid w:val="005762B4"/>
    <w:rsid w:val="005779B4"/>
    <w:rsid w:val="00580ADB"/>
    <w:rsid w:val="0058159A"/>
    <w:rsid w:val="00587947"/>
    <w:rsid w:val="00590816"/>
    <w:rsid w:val="0059411C"/>
    <w:rsid w:val="005A4164"/>
    <w:rsid w:val="005A787E"/>
    <w:rsid w:val="005B0BED"/>
    <w:rsid w:val="005B0F3B"/>
    <w:rsid w:val="005B2250"/>
    <w:rsid w:val="005B2C7E"/>
    <w:rsid w:val="005B5C1E"/>
    <w:rsid w:val="005C1B73"/>
    <w:rsid w:val="005C2B54"/>
    <w:rsid w:val="005D039A"/>
    <w:rsid w:val="005D0D85"/>
    <w:rsid w:val="005D40B3"/>
    <w:rsid w:val="005D49E8"/>
    <w:rsid w:val="005D5879"/>
    <w:rsid w:val="005D6266"/>
    <w:rsid w:val="005E193F"/>
    <w:rsid w:val="005E4512"/>
    <w:rsid w:val="005E799B"/>
    <w:rsid w:val="005F1448"/>
    <w:rsid w:val="005F2E97"/>
    <w:rsid w:val="005F32A7"/>
    <w:rsid w:val="005F35CC"/>
    <w:rsid w:val="005F3AFC"/>
    <w:rsid w:val="005F4DA5"/>
    <w:rsid w:val="00602082"/>
    <w:rsid w:val="00605567"/>
    <w:rsid w:val="00605FBC"/>
    <w:rsid w:val="00611FD8"/>
    <w:rsid w:val="006154D2"/>
    <w:rsid w:val="00616BAD"/>
    <w:rsid w:val="00617562"/>
    <w:rsid w:val="00621E3D"/>
    <w:rsid w:val="00622D39"/>
    <w:rsid w:val="00624702"/>
    <w:rsid w:val="00630535"/>
    <w:rsid w:val="0063187A"/>
    <w:rsid w:val="006323BE"/>
    <w:rsid w:val="00640F6F"/>
    <w:rsid w:val="006414DD"/>
    <w:rsid w:val="006430F1"/>
    <w:rsid w:val="00644E61"/>
    <w:rsid w:val="006451FF"/>
    <w:rsid w:val="0064589D"/>
    <w:rsid w:val="0064591F"/>
    <w:rsid w:val="00653530"/>
    <w:rsid w:val="006633A9"/>
    <w:rsid w:val="00663C61"/>
    <w:rsid w:val="00666995"/>
    <w:rsid w:val="006772E8"/>
    <w:rsid w:val="00683688"/>
    <w:rsid w:val="00685B8F"/>
    <w:rsid w:val="00687660"/>
    <w:rsid w:val="00687ABE"/>
    <w:rsid w:val="0069230C"/>
    <w:rsid w:val="00692EEA"/>
    <w:rsid w:val="006978A0"/>
    <w:rsid w:val="006A1408"/>
    <w:rsid w:val="006A1840"/>
    <w:rsid w:val="006B0E3D"/>
    <w:rsid w:val="006B2144"/>
    <w:rsid w:val="006B5664"/>
    <w:rsid w:val="006B75A5"/>
    <w:rsid w:val="006B7D0A"/>
    <w:rsid w:val="006C013A"/>
    <w:rsid w:val="006C33F0"/>
    <w:rsid w:val="006C5A43"/>
    <w:rsid w:val="006C60D3"/>
    <w:rsid w:val="006D29DC"/>
    <w:rsid w:val="006D2A0F"/>
    <w:rsid w:val="006D2B04"/>
    <w:rsid w:val="006D611F"/>
    <w:rsid w:val="006D7F57"/>
    <w:rsid w:val="006E41F3"/>
    <w:rsid w:val="006F0EB4"/>
    <w:rsid w:val="00702328"/>
    <w:rsid w:val="00702958"/>
    <w:rsid w:val="00705AC7"/>
    <w:rsid w:val="00711475"/>
    <w:rsid w:val="00713CCE"/>
    <w:rsid w:val="0071584B"/>
    <w:rsid w:val="007175CB"/>
    <w:rsid w:val="0072414E"/>
    <w:rsid w:val="007256FA"/>
    <w:rsid w:val="0073183E"/>
    <w:rsid w:val="00732911"/>
    <w:rsid w:val="00734196"/>
    <w:rsid w:val="00734F1A"/>
    <w:rsid w:val="00740A7F"/>
    <w:rsid w:val="00741B1E"/>
    <w:rsid w:val="00742706"/>
    <w:rsid w:val="00742F24"/>
    <w:rsid w:val="00746CB2"/>
    <w:rsid w:val="007601D6"/>
    <w:rsid w:val="007643C6"/>
    <w:rsid w:val="00766CD1"/>
    <w:rsid w:val="00772C5D"/>
    <w:rsid w:val="00776236"/>
    <w:rsid w:val="007762F1"/>
    <w:rsid w:val="007822D0"/>
    <w:rsid w:val="007823BA"/>
    <w:rsid w:val="0078672F"/>
    <w:rsid w:val="0079479A"/>
    <w:rsid w:val="007957AD"/>
    <w:rsid w:val="00795B43"/>
    <w:rsid w:val="007A00B2"/>
    <w:rsid w:val="007A0465"/>
    <w:rsid w:val="007A2697"/>
    <w:rsid w:val="007A3B56"/>
    <w:rsid w:val="007A5B63"/>
    <w:rsid w:val="007B22F7"/>
    <w:rsid w:val="007B3195"/>
    <w:rsid w:val="007B33CC"/>
    <w:rsid w:val="007B485A"/>
    <w:rsid w:val="007B5584"/>
    <w:rsid w:val="007B7561"/>
    <w:rsid w:val="007C1DEA"/>
    <w:rsid w:val="007C2194"/>
    <w:rsid w:val="007C408E"/>
    <w:rsid w:val="007C41C7"/>
    <w:rsid w:val="007C6A01"/>
    <w:rsid w:val="007D50DD"/>
    <w:rsid w:val="007E120D"/>
    <w:rsid w:val="007E141D"/>
    <w:rsid w:val="007E15AC"/>
    <w:rsid w:val="007E44E5"/>
    <w:rsid w:val="007E44E8"/>
    <w:rsid w:val="007F2F6B"/>
    <w:rsid w:val="007F6084"/>
    <w:rsid w:val="007F7931"/>
    <w:rsid w:val="00800710"/>
    <w:rsid w:val="00802443"/>
    <w:rsid w:val="00805456"/>
    <w:rsid w:val="0081211B"/>
    <w:rsid w:val="008139C1"/>
    <w:rsid w:val="0082569E"/>
    <w:rsid w:val="008260EF"/>
    <w:rsid w:val="00826DCF"/>
    <w:rsid w:val="00831202"/>
    <w:rsid w:val="008317E5"/>
    <w:rsid w:val="0083182E"/>
    <w:rsid w:val="00831EF0"/>
    <w:rsid w:val="0083278C"/>
    <w:rsid w:val="0083473E"/>
    <w:rsid w:val="0083574A"/>
    <w:rsid w:val="00835E23"/>
    <w:rsid w:val="0083609C"/>
    <w:rsid w:val="00841C02"/>
    <w:rsid w:val="00841E09"/>
    <w:rsid w:val="008444FB"/>
    <w:rsid w:val="008449CD"/>
    <w:rsid w:val="008462DE"/>
    <w:rsid w:val="0086276D"/>
    <w:rsid w:val="00863D5E"/>
    <w:rsid w:val="008677AF"/>
    <w:rsid w:val="00870E83"/>
    <w:rsid w:val="008724ED"/>
    <w:rsid w:val="008735A3"/>
    <w:rsid w:val="0087466A"/>
    <w:rsid w:val="00874A86"/>
    <w:rsid w:val="00877DA5"/>
    <w:rsid w:val="0088092E"/>
    <w:rsid w:val="00880F69"/>
    <w:rsid w:val="008820F6"/>
    <w:rsid w:val="008826E6"/>
    <w:rsid w:val="008842C1"/>
    <w:rsid w:val="008878BB"/>
    <w:rsid w:val="00894989"/>
    <w:rsid w:val="00894B5D"/>
    <w:rsid w:val="0089717E"/>
    <w:rsid w:val="008A08BC"/>
    <w:rsid w:val="008A1408"/>
    <w:rsid w:val="008A4181"/>
    <w:rsid w:val="008B1A83"/>
    <w:rsid w:val="008B24D0"/>
    <w:rsid w:val="008C154D"/>
    <w:rsid w:val="008C6E9B"/>
    <w:rsid w:val="008D03BA"/>
    <w:rsid w:val="008D28CD"/>
    <w:rsid w:val="008D2E1B"/>
    <w:rsid w:val="008D33EF"/>
    <w:rsid w:val="008D349F"/>
    <w:rsid w:val="008D369D"/>
    <w:rsid w:val="008D4A5F"/>
    <w:rsid w:val="008E3188"/>
    <w:rsid w:val="008E6A27"/>
    <w:rsid w:val="008F6256"/>
    <w:rsid w:val="008F773F"/>
    <w:rsid w:val="008F7B11"/>
    <w:rsid w:val="00901891"/>
    <w:rsid w:val="00904923"/>
    <w:rsid w:val="00906752"/>
    <w:rsid w:val="00911D81"/>
    <w:rsid w:val="00912934"/>
    <w:rsid w:val="00912968"/>
    <w:rsid w:val="00915C63"/>
    <w:rsid w:val="00917670"/>
    <w:rsid w:val="00917A5B"/>
    <w:rsid w:val="00917D9B"/>
    <w:rsid w:val="00921CB3"/>
    <w:rsid w:val="00922C82"/>
    <w:rsid w:val="0092660D"/>
    <w:rsid w:val="00926CB1"/>
    <w:rsid w:val="009319C7"/>
    <w:rsid w:val="00931EE8"/>
    <w:rsid w:val="00934735"/>
    <w:rsid w:val="00935510"/>
    <w:rsid w:val="009402CC"/>
    <w:rsid w:val="00950778"/>
    <w:rsid w:val="00950BE2"/>
    <w:rsid w:val="009609B1"/>
    <w:rsid w:val="00961657"/>
    <w:rsid w:val="00961A64"/>
    <w:rsid w:val="0096568E"/>
    <w:rsid w:val="00971477"/>
    <w:rsid w:val="00972D5B"/>
    <w:rsid w:val="00976C25"/>
    <w:rsid w:val="009815AA"/>
    <w:rsid w:val="00981622"/>
    <w:rsid w:val="00985A4E"/>
    <w:rsid w:val="00992756"/>
    <w:rsid w:val="00995320"/>
    <w:rsid w:val="00995C2B"/>
    <w:rsid w:val="009A01BC"/>
    <w:rsid w:val="009A0BAE"/>
    <w:rsid w:val="009A1AC8"/>
    <w:rsid w:val="009A1F53"/>
    <w:rsid w:val="009A203F"/>
    <w:rsid w:val="009A2F28"/>
    <w:rsid w:val="009B02D1"/>
    <w:rsid w:val="009B1AA5"/>
    <w:rsid w:val="009B4EF0"/>
    <w:rsid w:val="009B7907"/>
    <w:rsid w:val="009C02E8"/>
    <w:rsid w:val="009C039A"/>
    <w:rsid w:val="009C1718"/>
    <w:rsid w:val="009C2218"/>
    <w:rsid w:val="009C273B"/>
    <w:rsid w:val="009C37B9"/>
    <w:rsid w:val="009C71D5"/>
    <w:rsid w:val="009D0D69"/>
    <w:rsid w:val="009D4314"/>
    <w:rsid w:val="009D5ADF"/>
    <w:rsid w:val="009D6553"/>
    <w:rsid w:val="009D7F58"/>
    <w:rsid w:val="009E0C25"/>
    <w:rsid w:val="009E1620"/>
    <w:rsid w:val="009E1A6C"/>
    <w:rsid w:val="009E3652"/>
    <w:rsid w:val="009E6F47"/>
    <w:rsid w:val="009F4118"/>
    <w:rsid w:val="009F54E7"/>
    <w:rsid w:val="009F68AD"/>
    <w:rsid w:val="00A02EA3"/>
    <w:rsid w:val="00A03D5D"/>
    <w:rsid w:val="00A05A2D"/>
    <w:rsid w:val="00A1016E"/>
    <w:rsid w:val="00A13B2F"/>
    <w:rsid w:val="00A217C9"/>
    <w:rsid w:val="00A23764"/>
    <w:rsid w:val="00A26DF5"/>
    <w:rsid w:val="00A27840"/>
    <w:rsid w:val="00A329F4"/>
    <w:rsid w:val="00A41E6F"/>
    <w:rsid w:val="00A444F9"/>
    <w:rsid w:val="00A457FE"/>
    <w:rsid w:val="00A45F29"/>
    <w:rsid w:val="00A502D5"/>
    <w:rsid w:val="00A51FCA"/>
    <w:rsid w:val="00A5273A"/>
    <w:rsid w:val="00A52FEC"/>
    <w:rsid w:val="00A545C4"/>
    <w:rsid w:val="00A55000"/>
    <w:rsid w:val="00A6040F"/>
    <w:rsid w:val="00A664C5"/>
    <w:rsid w:val="00A675C3"/>
    <w:rsid w:val="00A67B13"/>
    <w:rsid w:val="00A70505"/>
    <w:rsid w:val="00A73E9F"/>
    <w:rsid w:val="00A82FF5"/>
    <w:rsid w:val="00A85FFB"/>
    <w:rsid w:val="00A91B02"/>
    <w:rsid w:val="00A9291C"/>
    <w:rsid w:val="00A93370"/>
    <w:rsid w:val="00AA016D"/>
    <w:rsid w:val="00AA258A"/>
    <w:rsid w:val="00AA394F"/>
    <w:rsid w:val="00AB198D"/>
    <w:rsid w:val="00AB488C"/>
    <w:rsid w:val="00AC2CEE"/>
    <w:rsid w:val="00AC2DE9"/>
    <w:rsid w:val="00AC3A2F"/>
    <w:rsid w:val="00AD1533"/>
    <w:rsid w:val="00AD2843"/>
    <w:rsid w:val="00AD747B"/>
    <w:rsid w:val="00AE352C"/>
    <w:rsid w:val="00AE7D1B"/>
    <w:rsid w:val="00B02B52"/>
    <w:rsid w:val="00B03B19"/>
    <w:rsid w:val="00B04773"/>
    <w:rsid w:val="00B055AD"/>
    <w:rsid w:val="00B0676F"/>
    <w:rsid w:val="00B14602"/>
    <w:rsid w:val="00B14A1F"/>
    <w:rsid w:val="00B15AE8"/>
    <w:rsid w:val="00B16F8A"/>
    <w:rsid w:val="00B230FB"/>
    <w:rsid w:val="00B237B2"/>
    <w:rsid w:val="00B25013"/>
    <w:rsid w:val="00B275C8"/>
    <w:rsid w:val="00B277C1"/>
    <w:rsid w:val="00B27819"/>
    <w:rsid w:val="00B315CD"/>
    <w:rsid w:val="00B31786"/>
    <w:rsid w:val="00B34191"/>
    <w:rsid w:val="00B36488"/>
    <w:rsid w:val="00B37223"/>
    <w:rsid w:val="00B3760A"/>
    <w:rsid w:val="00B437EB"/>
    <w:rsid w:val="00B477EE"/>
    <w:rsid w:val="00B47EC7"/>
    <w:rsid w:val="00B543E7"/>
    <w:rsid w:val="00B54ABC"/>
    <w:rsid w:val="00B55667"/>
    <w:rsid w:val="00B60FEA"/>
    <w:rsid w:val="00B6239F"/>
    <w:rsid w:val="00B6506E"/>
    <w:rsid w:val="00B65335"/>
    <w:rsid w:val="00B706C9"/>
    <w:rsid w:val="00B740F1"/>
    <w:rsid w:val="00B751E2"/>
    <w:rsid w:val="00B77265"/>
    <w:rsid w:val="00B84D3D"/>
    <w:rsid w:val="00B874D7"/>
    <w:rsid w:val="00B91149"/>
    <w:rsid w:val="00B91A3D"/>
    <w:rsid w:val="00B93C49"/>
    <w:rsid w:val="00B974E8"/>
    <w:rsid w:val="00BA14D7"/>
    <w:rsid w:val="00BA2670"/>
    <w:rsid w:val="00BA4B02"/>
    <w:rsid w:val="00BA5D39"/>
    <w:rsid w:val="00BA7B82"/>
    <w:rsid w:val="00BB092E"/>
    <w:rsid w:val="00BB7C7C"/>
    <w:rsid w:val="00BC24C0"/>
    <w:rsid w:val="00BC5BEA"/>
    <w:rsid w:val="00BC7BCF"/>
    <w:rsid w:val="00BD0CF5"/>
    <w:rsid w:val="00BD5C30"/>
    <w:rsid w:val="00BD6A70"/>
    <w:rsid w:val="00BD779F"/>
    <w:rsid w:val="00BE1E67"/>
    <w:rsid w:val="00BF02FD"/>
    <w:rsid w:val="00C00576"/>
    <w:rsid w:val="00C01F14"/>
    <w:rsid w:val="00C04155"/>
    <w:rsid w:val="00C04C1B"/>
    <w:rsid w:val="00C06697"/>
    <w:rsid w:val="00C0687A"/>
    <w:rsid w:val="00C105E4"/>
    <w:rsid w:val="00C126FB"/>
    <w:rsid w:val="00C16B30"/>
    <w:rsid w:val="00C201DA"/>
    <w:rsid w:val="00C2460D"/>
    <w:rsid w:val="00C27636"/>
    <w:rsid w:val="00C319B6"/>
    <w:rsid w:val="00C31AF2"/>
    <w:rsid w:val="00C3259E"/>
    <w:rsid w:val="00C3379B"/>
    <w:rsid w:val="00C3520D"/>
    <w:rsid w:val="00C400D4"/>
    <w:rsid w:val="00C405CB"/>
    <w:rsid w:val="00C42854"/>
    <w:rsid w:val="00C43885"/>
    <w:rsid w:val="00C4621C"/>
    <w:rsid w:val="00C50BF9"/>
    <w:rsid w:val="00C50CA3"/>
    <w:rsid w:val="00C51831"/>
    <w:rsid w:val="00C55CE5"/>
    <w:rsid w:val="00C5716E"/>
    <w:rsid w:val="00C57A76"/>
    <w:rsid w:val="00C608EC"/>
    <w:rsid w:val="00C66D45"/>
    <w:rsid w:val="00C678AD"/>
    <w:rsid w:val="00C72AD9"/>
    <w:rsid w:val="00C74255"/>
    <w:rsid w:val="00C744BD"/>
    <w:rsid w:val="00C76302"/>
    <w:rsid w:val="00C76EBA"/>
    <w:rsid w:val="00C837D4"/>
    <w:rsid w:val="00C83FE8"/>
    <w:rsid w:val="00C90F62"/>
    <w:rsid w:val="00C91EBF"/>
    <w:rsid w:val="00CA517D"/>
    <w:rsid w:val="00CB09A3"/>
    <w:rsid w:val="00CB1483"/>
    <w:rsid w:val="00CB3CB3"/>
    <w:rsid w:val="00CB4B82"/>
    <w:rsid w:val="00CB673A"/>
    <w:rsid w:val="00CC0205"/>
    <w:rsid w:val="00CC2E47"/>
    <w:rsid w:val="00CC63B2"/>
    <w:rsid w:val="00CC7505"/>
    <w:rsid w:val="00CD2A8E"/>
    <w:rsid w:val="00CD2D4F"/>
    <w:rsid w:val="00CD3CDE"/>
    <w:rsid w:val="00CD6476"/>
    <w:rsid w:val="00CD6DCB"/>
    <w:rsid w:val="00CD7BA9"/>
    <w:rsid w:val="00CE47FC"/>
    <w:rsid w:val="00CE56D3"/>
    <w:rsid w:val="00CF0CC1"/>
    <w:rsid w:val="00CF43D8"/>
    <w:rsid w:val="00CF49AC"/>
    <w:rsid w:val="00CF5777"/>
    <w:rsid w:val="00CF59FB"/>
    <w:rsid w:val="00CF75AD"/>
    <w:rsid w:val="00CF7B08"/>
    <w:rsid w:val="00D01D9A"/>
    <w:rsid w:val="00D1027A"/>
    <w:rsid w:val="00D10663"/>
    <w:rsid w:val="00D12DCC"/>
    <w:rsid w:val="00D14EAD"/>
    <w:rsid w:val="00D16E4D"/>
    <w:rsid w:val="00D17ECD"/>
    <w:rsid w:val="00D20338"/>
    <w:rsid w:val="00D23E57"/>
    <w:rsid w:val="00D25D5E"/>
    <w:rsid w:val="00D26766"/>
    <w:rsid w:val="00D30929"/>
    <w:rsid w:val="00D31E83"/>
    <w:rsid w:val="00D33C3E"/>
    <w:rsid w:val="00D35721"/>
    <w:rsid w:val="00D37A8E"/>
    <w:rsid w:val="00D44694"/>
    <w:rsid w:val="00D46EE9"/>
    <w:rsid w:val="00D516B5"/>
    <w:rsid w:val="00D5254E"/>
    <w:rsid w:val="00D53D60"/>
    <w:rsid w:val="00D56E61"/>
    <w:rsid w:val="00D60914"/>
    <w:rsid w:val="00D71571"/>
    <w:rsid w:val="00D7532E"/>
    <w:rsid w:val="00D859B7"/>
    <w:rsid w:val="00D9091F"/>
    <w:rsid w:val="00D90A9D"/>
    <w:rsid w:val="00D93B3E"/>
    <w:rsid w:val="00D9573B"/>
    <w:rsid w:val="00D96F66"/>
    <w:rsid w:val="00DA1CCB"/>
    <w:rsid w:val="00DA41BB"/>
    <w:rsid w:val="00DA7AFE"/>
    <w:rsid w:val="00DB4546"/>
    <w:rsid w:val="00DB752B"/>
    <w:rsid w:val="00DC151A"/>
    <w:rsid w:val="00DC2898"/>
    <w:rsid w:val="00DC57E0"/>
    <w:rsid w:val="00DD00FA"/>
    <w:rsid w:val="00DD629A"/>
    <w:rsid w:val="00DD6CF6"/>
    <w:rsid w:val="00DD79C3"/>
    <w:rsid w:val="00DE364D"/>
    <w:rsid w:val="00DE5471"/>
    <w:rsid w:val="00DE6EBF"/>
    <w:rsid w:val="00DF207B"/>
    <w:rsid w:val="00DF2A98"/>
    <w:rsid w:val="00DF7ED8"/>
    <w:rsid w:val="00E00C03"/>
    <w:rsid w:val="00E0182D"/>
    <w:rsid w:val="00E022B8"/>
    <w:rsid w:val="00E023E3"/>
    <w:rsid w:val="00E02999"/>
    <w:rsid w:val="00E05453"/>
    <w:rsid w:val="00E07F2A"/>
    <w:rsid w:val="00E11863"/>
    <w:rsid w:val="00E13F1B"/>
    <w:rsid w:val="00E13F3B"/>
    <w:rsid w:val="00E15F4E"/>
    <w:rsid w:val="00E2433D"/>
    <w:rsid w:val="00E24BFF"/>
    <w:rsid w:val="00E27704"/>
    <w:rsid w:val="00E3122A"/>
    <w:rsid w:val="00E37EF6"/>
    <w:rsid w:val="00E40113"/>
    <w:rsid w:val="00E41136"/>
    <w:rsid w:val="00E418AF"/>
    <w:rsid w:val="00E44C29"/>
    <w:rsid w:val="00E45625"/>
    <w:rsid w:val="00E45E94"/>
    <w:rsid w:val="00E4670E"/>
    <w:rsid w:val="00E46980"/>
    <w:rsid w:val="00E5391F"/>
    <w:rsid w:val="00E53E70"/>
    <w:rsid w:val="00E56433"/>
    <w:rsid w:val="00E564AF"/>
    <w:rsid w:val="00E569EA"/>
    <w:rsid w:val="00E61D5E"/>
    <w:rsid w:val="00E61D84"/>
    <w:rsid w:val="00E66087"/>
    <w:rsid w:val="00E66C8C"/>
    <w:rsid w:val="00E672BD"/>
    <w:rsid w:val="00E70259"/>
    <w:rsid w:val="00E72819"/>
    <w:rsid w:val="00E76C24"/>
    <w:rsid w:val="00E8298C"/>
    <w:rsid w:val="00E900BB"/>
    <w:rsid w:val="00E93AC5"/>
    <w:rsid w:val="00E976F4"/>
    <w:rsid w:val="00E978AB"/>
    <w:rsid w:val="00EA0A85"/>
    <w:rsid w:val="00EA2935"/>
    <w:rsid w:val="00EA4698"/>
    <w:rsid w:val="00EA645A"/>
    <w:rsid w:val="00EB0097"/>
    <w:rsid w:val="00EB0D70"/>
    <w:rsid w:val="00EB1586"/>
    <w:rsid w:val="00EB5D82"/>
    <w:rsid w:val="00EB6121"/>
    <w:rsid w:val="00EB76AC"/>
    <w:rsid w:val="00EC5163"/>
    <w:rsid w:val="00EC6753"/>
    <w:rsid w:val="00EC7082"/>
    <w:rsid w:val="00ED42D8"/>
    <w:rsid w:val="00ED4824"/>
    <w:rsid w:val="00ED63B7"/>
    <w:rsid w:val="00EE18C4"/>
    <w:rsid w:val="00EE26B8"/>
    <w:rsid w:val="00EE31FF"/>
    <w:rsid w:val="00EE5F47"/>
    <w:rsid w:val="00EF0C70"/>
    <w:rsid w:val="00EF1FA9"/>
    <w:rsid w:val="00EF4080"/>
    <w:rsid w:val="00EF4CB6"/>
    <w:rsid w:val="00EF571C"/>
    <w:rsid w:val="00EF57CD"/>
    <w:rsid w:val="00EF75A6"/>
    <w:rsid w:val="00F01F0F"/>
    <w:rsid w:val="00F07D14"/>
    <w:rsid w:val="00F127CB"/>
    <w:rsid w:val="00F127DD"/>
    <w:rsid w:val="00F15291"/>
    <w:rsid w:val="00F15E3B"/>
    <w:rsid w:val="00F16534"/>
    <w:rsid w:val="00F171F1"/>
    <w:rsid w:val="00F23B7C"/>
    <w:rsid w:val="00F33542"/>
    <w:rsid w:val="00F47B4A"/>
    <w:rsid w:val="00F5352A"/>
    <w:rsid w:val="00F55A04"/>
    <w:rsid w:val="00F5756D"/>
    <w:rsid w:val="00F600FC"/>
    <w:rsid w:val="00F60A14"/>
    <w:rsid w:val="00F65409"/>
    <w:rsid w:val="00F71090"/>
    <w:rsid w:val="00F710B0"/>
    <w:rsid w:val="00F72D83"/>
    <w:rsid w:val="00F72DA0"/>
    <w:rsid w:val="00F7524D"/>
    <w:rsid w:val="00F80066"/>
    <w:rsid w:val="00F81BF2"/>
    <w:rsid w:val="00F86368"/>
    <w:rsid w:val="00F878AE"/>
    <w:rsid w:val="00F915DF"/>
    <w:rsid w:val="00F9691A"/>
    <w:rsid w:val="00FA02E1"/>
    <w:rsid w:val="00FA1675"/>
    <w:rsid w:val="00FA24B6"/>
    <w:rsid w:val="00FB1F47"/>
    <w:rsid w:val="00FB41BB"/>
    <w:rsid w:val="00FB5E0B"/>
    <w:rsid w:val="00FB71BD"/>
    <w:rsid w:val="00FB7D65"/>
    <w:rsid w:val="00FB7DDB"/>
    <w:rsid w:val="00FC0D68"/>
    <w:rsid w:val="00FC6C88"/>
    <w:rsid w:val="00FD503C"/>
    <w:rsid w:val="00FE1DC8"/>
    <w:rsid w:val="00FE35E6"/>
    <w:rsid w:val="00FF0E11"/>
    <w:rsid w:val="00FF1B90"/>
    <w:rsid w:val="00FF25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DC1344"/>
  <w15:chartTrackingRefBased/>
  <w15:docId w15:val="{A7B2ACC7-8682-45A7-89DD-946E07DA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0E"/>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578BE" w:themeColor="accent1"/>
      <w:shd w:val="clear" w:color="auto" w:fill="0578BE"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578BE" w:themeColor="accent1"/>
      </w:pBdr>
      <w:spacing w:before="720" w:after="60"/>
      <w:outlineLvl w:val="1"/>
    </w:pPr>
    <w:rPr>
      <w:b/>
      <w:color w:val="182857"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23B5F"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23B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578BE" w:themeColor="accent1"/>
        <w:left w:val="single" w:sz="48" w:space="0" w:color="0578BE" w:themeColor="accent1"/>
        <w:bottom w:val="single" w:sz="48" w:space="0" w:color="0578BE" w:themeColor="accent1"/>
        <w:right w:val="single" w:sz="48" w:space="0" w:color="0578BE" w:themeColor="accent1"/>
      </w:pBdr>
      <w:shd w:val="clear" w:color="auto" w:fill="0578BE"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578BE" w:themeColor="accent1"/>
      <w:shd w:val="clear" w:color="auto" w:fill="0578BE"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578BE" w:themeColor="accent1"/>
      <w:shd w:val="clear" w:color="auto" w:fill="0578BE"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182857" w:themeColor="text2"/>
    </w:rPr>
  </w:style>
  <w:style w:type="character" w:customStyle="1" w:styleId="FooterChar">
    <w:name w:val="Footer Char"/>
    <w:basedOn w:val="DefaultParagraphFont"/>
    <w:link w:val="Footer"/>
    <w:uiPriority w:val="99"/>
    <w:rsid w:val="00A26DF5"/>
    <w:rPr>
      <w:color w:val="182857"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578BE"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182857"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23B5F"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578BE" w:themeColor="accent1"/>
      <w:shd w:val="clear" w:color="auto" w:fill="0578BE"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182857" w:themeColor="text2"/>
      <w:szCs w:val="20"/>
    </w:rPr>
  </w:style>
  <w:style w:type="character" w:customStyle="1" w:styleId="FootnoteTextChar">
    <w:name w:val="Footnote Text Char"/>
    <w:basedOn w:val="DefaultParagraphFont"/>
    <w:link w:val="FootnoteText"/>
    <w:uiPriority w:val="99"/>
    <w:rsid w:val="00A26DF5"/>
    <w:rPr>
      <w:noProof/>
      <w:color w:val="182857"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3598E"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578BE" w:themeColor="accent1"/>
    </w:rPr>
  </w:style>
  <w:style w:type="character" w:styleId="FollowedHyperlink">
    <w:name w:val="FollowedHyperlink"/>
    <w:basedOn w:val="DefaultParagraphFont"/>
    <w:uiPriority w:val="99"/>
    <w:semiHidden/>
    <w:unhideWhenUsed/>
    <w:rsid w:val="00277333"/>
    <w:rPr>
      <w:color w:val="auto"/>
      <w:u w:val="single" w:color="0578BE"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578BE" w:themeColor="accent1"/>
        <w:bottom w:val="single" w:sz="18" w:space="12" w:color="0578BE"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578BE" w:themeColor="accent1"/>
      <w:shd w:val="clear" w:color="auto" w:fill="0578BE"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2043DF"/>
    <w:pPr>
      <w:tabs>
        <w:tab w:val="right" w:leader="dot" w:pos="8608"/>
      </w:tabs>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0578BE" w:themeColor="accent3"/>
        <w:left w:val="single" w:sz="24" w:space="4" w:color="84CEFB" w:themeColor="accent3" w:themeTint="66"/>
        <w:bottom w:val="single" w:sz="48" w:space="1" w:color="84CEFB" w:themeColor="accent3" w:themeTint="66"/>
        <w:right w:val="single" w:sz="24" w:space="4" w:color="84CEFB" w:themeColor="accent3" w:themeTint="66"/>
      </w:pBdr>
      <w:shd w:val="clear" w:color="auto" w:fill="84CEFB"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23B5E" w:themeColor="accent1" w:themeShade="7F"/>
      <w:sz w:val="24"/>
    </w:rPr>
  </w:style>
  <w:style w:type="paragraph" w:customStyle="1" w:styleId="Boxstandfirst">
    <w:name w:val="Box standfirst"/>
    <w:basedOn w:val="Boxtext"/>
    <w:uiPriority w:val="6"/>
    <w:unhideWhenUsed/>
    <w:rsid w:val="00A26DF5"/>
    <w:pPr>
      <w:spacing w:before="0"/>
    </w:pPr>
    <w:rPr>
      <w:color w:val="182857"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3598E"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23B5E"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182857"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578BE" w:themeColor="accent1"/>
      <w:sz w:val="52"/>
      <w:szCs w:val="56"/>
    </w:rPr>
  </w:style>
  <w:style w:type="paragraph" w:customStyle="1" w:styleId="Author">
    <w:name w:val="Author"/>
    <w:basedOn w:val="Normal"/>
    <w:uiPriority w:val="12"/>
    <w:rsid w:val="00E15F4E"/>
    <w:rPr>
      <w:sz w:val="36"/>
    </w:rPr>
  </w:style>
  <w:style w:type="paragraph" w:customStyle="1" w:styleId="Boxbulletslightblue">
    <w:name w:val="Box bullets (light blue)"/>
    <w:basedOn w:val="Boxlightblue"/>
    <w:uiPriority w:val="6"/>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97D9F7" w:themeColor="background2"/>
        <w:bottom w:val="single" w:sz="2" w:space="0" w:color="97D9F7" w:themeColor="background2"/>
        <w:insideH w:val="single" w:sz="2" w:space="0" w:color="97D9F7" w:themeColor="background2"/>
        <w:insideV w:val="single" w:sz="2" w:space="0" w:color="97D9F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578BE" w:themeFill="accent1"/>
      </w:tcPr>
    </w:tblStylePr>
    <w:tblStylePr w:type="lastRow">
      <w:rPr>
        <w:b/>
      </w:rPr>
      <w:tblPr/>
      <w:tcPr>
        <w:shd w:val="clear" w:color="auto" w:fill="E9F7FD"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578BE" w:themeFill="accent1"/>
      </w:tcPr>
    </w:tblStylePr>
    <w:tblStylePr w:type="lastRow">
      <w:rPr>
        <w:b/>
      </w:rPr>
      <w:tblPr/>
      <w:tcPr>
        <w:shd w:val="clear" w:color="auto" w:fill="E9F7FD"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182857" w:themeColor="text2"/>
      <w:sz w:val="24"/>
    </w:rPr>
  </w:style>
  <w:style w:type="paragraph" w:customStyle="1" w:styleId="Casestudytext">
    <w:name w:val="Case study text"/>
    <w:basedOn w:val="Boxtext"/>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9F7FD"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9F7FD" w:themeFill="background2" w:themeFillTint="33"/>
    </w:pPr>
    <w:rPr>
      <w:color w:val="182857" w:themeColor="text2"/>
    </w:rPr>
  </w:style>
  <w:style w:type="paragraph" w:customStyle="1" w:styleId="Casestudytitle">
    <w:name w:val="Case study title"/>
    <w:basedOn w:val="Boxtitle"/>
    <w:uiPriority w:val="7"/>
    <w:qFormat/>
    <w:rsid w:val="00E4670E"/>
    <w:pPr>
      <w:keepNext w:val="0"/>
      <w:keepLines w:val="0"/>
      <w:widowControl w:val="0"/>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182857" w:themeFill="text2"/>
      <w:tabs>
        <w:tab w:val="left" w:pos="7938"/>
      </w:tabs>
      <w:spacing w:after="120"/>
    </w:pPr>
  </w:style>
  <w:style w:type="paragraph" w:customStyle="1" w:styleId="Documenttype">
    <w:name w:val="Document type"/>
    <w:basedOn w:val="Date"/>
    <w:rsid w:val="00A444F9"/>
    <w:pPr>
      <w:pBdr>
        <w:top w:val="single" w:sz="48" w:space="0" w:color="182857" w:themeColor="text2"/>
        <w:left w:val="single" w:sz="48" w:space="0" w:color="182857" w:themeColor="text2"/>
        <w:bottom w:val="single" w:sz="48" w:space="0" w:color="182857" w:themeColor="text2"/>
        <w:right w:val="single" w:sz="48" w:space="0" w:color="182857" w:themeColor="text2"/>
      </w:pBdr>
      <w:shd w:val="clear" w:color="auto" w:fill="182857" w:themeFill="text2"/>
    </w:pPr>
    <w:rPr>
      <w:sz w:val="40"/>
      <w:bdr w:val="single" w:sz="48" w:space="0" w:color="182857"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oxlightblue">
    <w:name w:val="Box (light blue)"/>
    <w:basedOn w:val="Boxtext"/>
    <w:qFormat/>
    <w:rsid w:val="00F878AE"/>
    <w:pPr>
      <w:keepNext w:val="0"/>
      <w:keepLines w:val="0"/>
      <w:widowControl w:val="0"/>
      <w:pBdr>
        <w:top w:val="single" w:sz="24" w:space="8" w:color="E9F7FD" w:themeColor="background2" w:themeTint="33"/>
        <w:left w:val="single" w:sz="24" w:space="4" w:color="E9F7FD" w:themeColor="background2" w:themeTint="33"/>
        <w:bottom w:val="single" w:sz="24" w:space="1" w:color="E9F7FD" w:themeColor="background2" w:themeTint="33"/>
        <w:right w:val="single" w:sz="24" w:space="4" w:color="E9F7FD" w:themeColor="background2" w:themeTint="33"/>
      </w:pBdr>
      <w:shd w:val="clear" w:color="auto" w:fill="E9F7FD" w:themeFill="background2" w:themeFillTint="33"/>
      <w:spacing w:before="0"/>
    </w:pPr>
  </w:style>
  <w:style w:type="paragraph" w:customStyle="1" w:styleId="Boxorange">
    <w:name w:val="Box (orange)"/>
    <w:basedOn w:val="Boxlightblue"/>
    <w:qFormat/>
    <w:rsid w:val="00286B20"/>
    <w:pPr>
      <w:pBdr>
        <w:top w:val="single" w:sz="24" w:space="8" w:color="FFECD3" w:themeColor="accent4" w:themeTint="33"/>
        <w:left w:val="single" w:sz="24" w:space="4" w:color="FFECD3" w:themeColor="accent4" w:themeTint="33"/>
        <w:bottom w:val="single" w:sz="24" w:space="1" w:color="FFECD3" w:themeColor="accent4" w:themeTint="33"/>
        <w:right w:val="single" w:sz="24" w:space="4" w:color="FFECD3" w:themeColor="accent4" w:themeTint="33"/>
      </w:pBdr>
      <w:shd w:val="clear" w:color="auto" w:fill="FFECD3" w:themeFill="accent4" w:themeFillTint="33"/>
    </w:pPr>
  </w:style>
  <w:style w:type="paragraph" w:customStyle="1" w:styleId="Boxbulletsorange">
    <w:name w:val="Box bullets (orange)"/>
    <w:basedOn w:val="Boxbulletslightblue"/>
    <w:qFormat/>
    <w:rsid w:val="00286B20"/>
    <w:pPr>
      <w:pBdr>
        <w:top w:val="single" w:sz="24" w:space="8" w:color="FFECD3" w:themeColor="accent4" w:themeTint="33"/>
        <w:left w:val="single" w:sz="24" w:space="4" w:color="FFECD3" w:themeColor="accent4" w:themeTint="33"/>
        <w:bottom w:val="single" w:sz="24" w:space="1" w:color="FFECD3" w:themeColor="accent4" w:themeTint="33"/>
        <w:right w:val="single" w:sz="24" w:space="4" w:color="FFECD3" w:themeColor="accent4" w:themeTint="33"/>
      </w:pBdr>
      <w:shd w:val="clear" w:color="auto" w:fill="FFECD3" w:themeFill="accent4" w:themeFillTint="33"/>
    </w:pPr>
  </w:style>
  <w:style w:type="paragraph" w:customStyle="1" w:styleId="Boxbullets">
    <w:name w:val="Box bullets"/>
    <w:basedOn w:val="Boxtext"/>
    <w:uiPriority w:val="6"/>
    <w:qFormat/>
    <w:rsid w:val="00246780"/>
    <w:pPr>
      <w:ind w:left="709" w:hanging="567"/>
    </w:pPr>
  </w:style>
  <w:style w:type="paragraph" w:styleId="Revision">
    <w:name w:val="Revision"/>
    <w:hidden/>
    <w:uiPriority w:val="99"/>
    <w:semiHidden/>
    <w:rsid w:val="0024738A"/>
    <w:pPr>
      <w:spacing w:after="0" w:line="240" w:lineRule="auto"/>
    </w:pPr>
    <w:rPr>
      <w:sz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DD629A"/>
    <w:rPr>
      <w:sz w:val="24"/>
    </w:rPr>
  </w:style>
  <w:style w:type="paragraph" w:customStyle="1" w:styleId="Parasection">
    <w:name w:val="&gt; Para (section)"/>
    <w:basedOn w:val="Normal"/>
    <w:qFormat/>
    <w:rsid w:val="00EC6753"/>
    <w:pPr>
      <w:keepLines w:val="0"/>
      <w:spacing w:before="0" w:after="640" w:line="312" w:lineRule="auto"/>
    </w:pPr>
    <w:rPr>
      <w:rFonts w:ascii="Arial" w:eastAsia="Calibri" w:hAnsi="Arial" w:cs="Times New Roman"/>
      <w:szCs w:val="24"/>
    </w:rPr>
  </w:style>
  <w:style w:type="paragraph" w:customStyle="1" w:styleId="Parabase">
    <w:name w:val="&gt; Para (base)"/>
    <w:basedOn w:val="Normal"/>
    <w:qFormat/>
    <w:rsid w:val="00EC6753"/>
    <w:pPr>
      <w:keepLines w:val="0"/>
      <w:spacing w:before="0" w:after="120" w:line="312" w:lineRule="auto"/>
    </w:pPr>
    <w:rPr>
      <w:rFonts w:ascii="Arial" w:eastAsia="Calibri" w:hAnsi="Arial" w:cs="Arial"/>
      <w:szCs w:val="24"/>
    </w:rPr>
  </w:style>
  <w:style w:type="paragraph" w:customStyle="1" w:styleId="L1Headers">
    <w:name w:val="&gt; L1 Headers"/>
    <w:basedOn w:val="Heading1"/>
    <w:qFormat/>
    <w:rsid w:val="00EC6753"/>
    <w:pPr>
      <w:pageBreakBefore w:val="0"/>
      <w:spacing w:before="0" w:after="1280" w:line="288" w:lineRule="auto"/>
      <w:ind w:left="851" w:hanging="851"/>
    </w:pPr>
    <w:rPr>
      <w:rFonts w:ascii="Georgia" w:eastAsia="Times New Roman" w:hAnsi="Georgia" w:cs="Times New Roman"/>
      <w:bCs/>
      <w:color w:val="auto"/>
      <w:szCs w:val="56"/>
      <w:bdr w:val="none" w:sz="0" w:space="0" w:color="auto"/>
      <w:shd w:val="clear" w:color="auto" w:fill="auto"/>
    </w:rPr>
  </w:style>
  <w:style w:type="paragraph" w:customStyle="1" w:styleId="Parass">
    <w:name w:val="&gt; Para (ss)"/>
    <w:basedOn w:val="Parasection"/>
    <w:qFormat/>
    <w:rsid w:val="00EC6753"/>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306588108">
      <w:bodyDiv w:val="1"/>
      <w:marLeft w:val="0"/>
      <w:marRight w:val="0"/>
      <w:marTop w:val="0"/>
      <w:marBottom w:val="0"/>
      <w:divBdr>
        <w:top w:val="none" w:sz="0" w:space="0" w:color="auto"/>
        <w:left w:val="none" w:sz="0" w:space="0" w:color="auto"/>
        <w:bottom w:val="none" w:sz="0" w:space="0" w:color="auto"/>
        <w:right w:val="none" w:sz="0" w:space="0" w:color="auto"/>
      </w:divBdr>
    </w:div>
    <w:div w:id="429009111">
      <w:bodyDiv w:val="1"/>
      <w:marLeft w:val="0"/>
      <w:marRight w:val="0"/>
      <w:marTop w:val="0"/>
      <w:marBottom w:val="0"/>
      <w:divBdr>
        <w:top w:val="none" w:sz="0" w:space="0" w:color="auto"/>
        <w:left w:val="none" w:sz="0" w:space="0" w:color="auto"/>
        <w:bottom w:val="none" w:sz="0" w:space="0" w:color="auto"/>
        <w:right w:val="none" w:sz="0" w:space="0" w:color="auto"/>
      </w:divBdr>
    </w:div>
    <w:div w:id="530995779">
      <w:bodyDiv w:val="1"/>
      <w:marLeft w:val="0"/>
      <w:marRight w:val="0"/>
      <w:marTop w:val="0"/>
      <w:marBottom w:val="0"/>
      <w:divBdr>
        <w:top w:val="none" w:sz="0" w:space="0" w:color="auto"/>
        <w:left w:val="none" w:sz="0" w:space="0" w:color="auto"/>
        <w:bottom w:val="none" w:sz="0" w:space="0" w:color="auto"/>
        <w:right w:val="none" w:sz="0" w:space="0" w:color="auto"/>
      </w:divBdr>
    </w:div>
    <w:div w:id="581067295">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89727855">
      <w:bodyDiv w:val="1"/>
      <w:marLeft w:val="0"/>
      <w:marRight w:val="0"/>
      <w:marTop w:val="0"/>
      <w:marBottom w:val="0"/>
      <w:divBdr>
        <w:top w:val="none" w:sz="0" w:space="0" w:color="auto"/>
        <w:left w:val="none" w:sz="0" w:space="0" w:color="auto"/>
        <w:bottom w:val="none" w:sz="0" w:space="0" w:color="auto"/>
        <w:right w:val="none" w:sz="0" w:space="0" w:color="auto"/>
      </w:divBdr>
    </w:div>
    <w:div w:id="967785641">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415324095">
      <w:bodyDiv w:val="1"/>
      <w:marLeft w:val="0"/>
      <w:marRight w:val="0"/>
      <w:marTop w:val="0"/>
      <w:marBottom w:val="0"/>
      <w:divBdr>
        <w:top w:val="none" w:sz="0" w:space="0" w:color="auto"/>
        <w:left w:val="none" w:sz="0" w:space="0" w:color="auto"/>
        <w:bottom w:val="none" w:sz="0" w:space="0" w:color="auto"/>
        <w:right w:val="none" w:sz="0" w:space="0" w:color="auto"/>
      </w:divBdr>
    </w:div>
    <w:div w:id="1449203418">
      <w:bodyDiv w:val="1"/>
      <w:marLeft w:val="0"/>
      <w:marRight w:val="0"/>
      <w:marTop w:val="0"/>
      <w:marBottom w:val="0"/>
      <w:divBdr>
        <w:top w:val="none" w:sz="0" w:space="0" w:color="auto"/>
        <w:left w:val="none" w:sz="0" w:space="0" w:color="auto"/>
        <w:bottom w:val="none" w:sz="0" w:space="0" w:color="auto"/>
        <w:right w:val="none" w:sz="0" w:space="0" w:color="auto"/>
      </w:divBdr>
    </w:div>
    <w:div w:id="1536965197">
      <w:bodyDiv w:val="1"/>
      <w:marLeft w:val="0"/>
      <w:marRight w:val="0"/>
      <w:marTop w:val="0"/>
      <w:marBottom w:val="0"/>
      <w:divBdr>
        <w:top w:val="none" w:sz="0" w:space="0" w:color="auto"/>
        <w:left w:val="none" w:sz="0" w:space="0" w:color="auto"/>
        <w:bottom w:val="none" w:sz="0" w:space="0" w:color="auto"/>
        <w:right w:val="none" w:sz="0" w:space="0" w:color="auto"/>
      </w:divBdr>
      <w:divsChild>
        <w:div w:id="303387051">
          <w:marLeft w:val="547"/>
          <w:marRight w:val="0"/>
          <w:marTop w:val="0"/>
          <w:marBottom w:val="118"/>
          <w:divBdr>
            <w:top w:val="none" w:sz="0" w:space="0" w:color="auto"/>
            <w:left w:val="none" w:sz="0" w:space="0" w:color="auto"/>
            <w:bottom w:val="none" w:sz="0" w:space="0" w:color="auto"/>
            <w:right w:val="none" w:sz="0" w:space="0" w:color="auto"/>
          </w:divBdr>
        </w:div>
        <w:div w:id="1059399655">
          <w:marLeft w:val="547"/>
          <w:marRight w:val="0"/>
          <w:marTop w:val="0"/>
          <w:marBottom w:val="101"/>
          <w:divBdr>
            <w:top w:val="none" w:sz="0" w:space="0" w:color="auto"/>
            <w:left w:val="none" w:sz="0" w:space="0" w:color="auto"/>
            <w:bottom w:val="none" w:sz="0" w:space="0" w:color="auto"/>
            <w:right w:val="none" w:sz="0" w:space="0" w:color="auto"/>
          </w:divBdr>
        </w:div>
      </w:divsChild>
    </w:div>
    <w:div w:id="1950893363">
      <w:bodyDiv w:val="1"/>
      <w:marLeft w:val="0"/>
      <w:marRight w:val="0"/>
      <w:marTop w:val="0"/>
      <w:marBottom w:val="0"/>
      <w:divBdr>
        <w:top w:val="none" w:sz="0" w:space="0" w:color="auto"/>
        <w:left w:val="none" w:sz="0" w:space="0" w:color="auto"/>
        <w:bottom w:val="none" w:sz="0" w:space="0" w:color="auto"/>
        <w:right w:val="none" w:sz="0" w:space="0" w:color="auto"/>
      </w:divBdr>
    </w:div>
    <w:div w:id="20896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qualityhumanrights.com"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equalityadvisoryservi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equalityhumanrights.com/en/newsletter-sign"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correspondence@equalityhumanright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correspondence@equalityhumanrights.com"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rfield\Downloads\EHRC_Document%20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D87D0A-F156-49CD-B59C-E4297D9E4F81}"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US"/>
        </a:p>
      </dgm:t>
    </dgm:pt>
    <dgm:pt modelId="{9C26B0AB-0DA5-44AE-8D7C-694F548B4287}">
      <dgm:prSet phldrT="[Text]" custT="1"/>
      <dgm:spPr>
        <a:ln w="19050">
          <a:noFill/>
        </a:ln>
      </dgm:spPr>
      <dgm:t>
        <a:bodyPr/>
        <a:lstStyle/>
        <a:p>
          <a:pPr marL="0" algn="l">
            <a:spcBef>
              <a:spcPts val="1800"/>
            </a:spcBef>
            <a:spcAft>
              <a:spcPct val="35000"/>
            </a:spcAft>
          </a:pPr>
          <a:r>
            <a:rPr lang="en-US" sz="1400" b="1">
              <a:latin typeface="Roboto Slab" pitchFamily="2" charset="0"/>
              <a:ea typeface="Roboto Slab" pitchFamily="2" charset="0"/>
            </a:rPr>
            <a:t>Our vision</a:t>
          </a:r>
        </a:p>
        <a:p>
          <a:pPr algn="l">
            <a:spcBef>
              <a:spcPct val="0"/>
            </a:spcBef>
            <a:spcAft>
              <a:spcPts val="1800"/>
            </a:spcAft>
          </a:pPr>
          <a:r>
            <a:rPr lang="en-US" sz="1200">
              <a:latin typeface="Roboto Slab" pitchFamily="2" charset="0"/>
              <a:ea typeface="Roboto Slab" pitchFamily="2" charset="0"/>
            </a:rPr>
            <a:t>A society built on the foundations of equality and human rights, </a:t>
          </a:r>
          <a:r>
            <a:rPr lang="en-US" sz="1200" b="1">
              <a:latin typeface="Roboto Slab" pitchFamily="2" charset="0"/>
              <a:ea typeface="Roboto Slab" pitchFamily="2" charset="0"/>
            </a:rPr>
            <a:t>improving everyone's lives </a:t>
          </a:r>
          <a:r>
            <a:rPr lang="en-US" sz="1200">
              <a:latin typeface="Roboto Slab" pitchFamily="2" charset="0"/>
              <a:ea typeface="Roboto Slab" pitchFamily="2" charset="0"/>
            </a:rPr>
            <a:t>and helping people in Britain live well together</a:t>
          </a:r>
          <a:endParaRPr lang="en-US" sz="1200"/>
        </a:p>
      </dgm:t>
    </dgm:pt>
    <dgm:pt modelId="{40DCC645-0766-4F45-94ED-C4563DA9C948}" type="parTrans" cxnId="{C735DD41-2987-42F1-AB0A-3E4BA832DC93}">
      <dgm:prSet/>
      <dgm:spPr/>
      <dgm:t>
        <a:bodyPr/>
        <a:lstStyle/>
        <a:p>
          <a:pPr algn="l"/>
          <a:endParaRPr lang="en-US"/>
        </a:p>
      </dgm:t>
    </dgm:pt>
    <dgm:pt modelId="{48AABCAC-FDF8-4887-B958-63C268D9D71F}" type="sibTrans" cxnId="{C735DD41-2987-42F1-AB0A-3E4BA832DC93}">
      <dgm:prSet/>
      <dgm:spPr/>
      <dgm:t>
        <a:bodyPr/>
        <a:lstStyle/>
        <a:p>
          <a:pPr algn="l"/>
          <a:endParaRPr lang="en-US"/>
        </a:p>
      </dgm:t>
    </dgm:pt>
    <dgm:pt modelId="{7B236846-DD59-4678-A619-431E1281FC8E}">
      <dgm:prSet phldrT="[Text]" custT="1"/>
      <dgm:spPr>
        <a:ln w="19050">
          <a:noFill/>
        </a:ln>
      </dgm:spPr>
      <dgm:t>
        <a:bodyPr lIns="36000" tIns="36000" rIns="36000" bIns="36000"/>
        <a:lstStyle/>
        <a:p>
          <a:pPr algn="l"/>
          <a:r>
            <a:rPr lang="en-US" sz="1400" b="1">
              <a:latin typeface="Roboto Slab" pitchFamily="2" charset="0"/>
              <a:ea typeface="Roboto Slab" pitchFamily="2" charset="0"/>
            </a:rPr>
            <a:t>Our purpose</a:t>
          </a:r>
        </a:p>
        <a:p>
          <a:pPr algn="l"/>
          <a:r>
            <a:rPr lang="en-US" sz="1200">
              <a:latin typeface="Roboto Slab" pitchFamily="2" charset="0"/>
              <a:ea typeface="Roboto Slab" pitchFamily="2" charset="0"/>
            </a:rPr>
            <a:t>To promote and uphold equality and human rights laws and standards across England, Scotland and Wales, </a:t>
          </a:r>
          <a:r>
            <a:rPr lang="en-US" sz="1200" b="1">
              <a:latin typeface="Roboto Slab" pitchFamily="2" charset="0"/>
              <a:ea typeface="Roboto Slab" pitchFamily="2" charset="0"/>
            </a:rPr>
            <a:t>so that everyone gets a fair chance in life</a:t>
          </a:r>
          <a:endParaRPr lang="en-US" sz="1200"/>
        </a:p>
      </dgm:t>
    </dgm:pt>
    <dgm:pt modelId="{D09DF0D1-FD6C-4276-81BE-1854C1A85CBE}" type="parTrans" cxnId="{040658B1-1F3A-4A59-B877-22F3D04A6184}">
      <dgm:prSet/>
      <dgm:spPr/>
      <dgm:t>
        <a:bodyPr/>
        <a:lstStyle/>
        <a:p>
          <a:pPr algn="l"/>
          <a:endParaRPr lang="en-US"/>
        </a:p>
      </dgm:t>
    </dgm:pt>
    <dgm:pt modelId="{CAF58C7C-7CB6-4FA0-9285-5D38DC342CE4}" type="sibTrans" cxnId="{040658B1-1F3A-4A59-B877-22F3D04A6184}">
      <dgm:prSet/>
      <dgm:spPr/>
      <dgm:t>
        <a:bodyPr/>
        <a:lstStyle/>
        <a:p>
          <a:pPr algn="l"/>
          <a:endParaRPr lang="en-US"/>
        </a:p>
      </dgm:t>
    </dgm:pt>
    <dgm:pt modelId="{6D80FBFD-35CB-4EFE-AC0F-438F477D6322}">
      <dgm:prSet phldrT="[Text]" custT="1"/>
      <dgm:spPr>
        <a:ln w="19050">
          <a:noFill/>
        </a:ln>
      </dgm:spPr>
      <dgm:t>
        <a:bodyPr lIns="36000" tIns="36000" rIns="36000" bIns="36000"/>
        <a:lstStyle/>
        <a:p>
          <a:pPr algn="l"/>
          <a:r>
            <a:rPr lang="en-US" sz="1400" b="1">
              <a:latin typeface="Roboto Slab" pitchFamily="2" charset="0"/>
              <a:ea typeface="Roboto Slab" pitchFamily="2" charset="0"/>
            </a:rPr>
            <a:t>How we work</a:t>
          </a:r>
        </a:p>
        <a:p>
          <a:pPr algn="l"/>
          <a:r>
            <a:rPr lang="en-US" sz="1200">
              <a:latin typeface="Roboto Slab" pitchFamily="2" charset="0"/>
              <a:ea typeface="Roboto Slab" pitchFamily="2" charset="0"/>
            </a:rPr>
            <a:t>In everything we do, we pride ourselves on being </a:t>
          </a:r>
          <a:r>
            <a:rPr lang="en-US" sz="1200" b="1">
              <a:latin typeface="Roboto Slab" pitchFamily="2" charset="0"/>
              <a:ea typeface="Roboto Slab" pitchFamily="2" charset="0"/>
            </a:rPr>
            <a:t>independent, authoritative and agile </a:t>
          </a:r>
          <a:endParaRPr lang="en-US" sz="1200"/>
        </a:p>
      </dgm:t>
    </dgm:pt>
    <dgm:pt modelId="{7B9A9C70-D024-4D1C-8569-703031DE211A}" type="parTrans" cxnId="{DD1D1C31-1EF4-4272-B81F-D8232A59E83D}">
      <dgm:prSet/>
      <dgm:spPr/>
      <dgm:t>
        <a:bodyPr/>
        <a:lstStyle/>
        <a:p>
          <a:pPr algn="l"/>
          <a:endParaRPr lang="en-US"/>
        </a:p>
      </dgm:t>
    </dgm:pt>
    <dgm:pt modelId="{678FDFE4-717D-4DA1-9F57-505301F35CE4}" type="sibTrans" cxnId="{DD1D1C31-1EF4-4272-B81F-D8232A59E83D}">
      <dgm:prSet/>
      <dgm:spPr/>
      <dgm:t>
        <a:bodyPr/>
        <a:lstStyle/>
        <a:p>
          <a:pPr algn="l"/>
          <a:endParaRPr lang="en-US"/>
        </a:p>
      </dgm:t>
    </dgm:pt>
    <dgm:pt modelId="{D2EA056D-F7CC-4BA8-AD38-C5FD2CFEF969}" type="pres">
      <dgm:prSet presAssocID="{12D87D0A-F156-49CD-B59C-E4297D9E4F81}" presName="diagram" presStyleCnt="0">
        <dgm:presLayoutVars>
          <dgm:dir/>
          <dgm:resizeHandles val="exact"/>
        </dgm:presLayoutVars>
      </dgm:prSet>
      <dgm:spPr/>
      <dgm:t>
        <a:bodyPr/>
        <a:lstStyle/>
        <a:p>
          <a:endParaRPr lang="en-US"/>
        </a:p>
      </dgm:t>
    </dgm:pt>
    <dgm:pt modelId="{17E2529A-7615-4CF7-B2BE-475C143340BC}" type="pres">
      <dgm:prSet presAssocID="{9C26B0AB-0DA5-44AE-8D7C-694F548B4287}" presName="node" presStyleLbl="node1" presStyleIdx="0" presStyleCnt="3" custScaleX="372364" custScaleY="133100">
        <dgm:presLayoutVars>
          <dgm:bulletEnabled val="1"/>
        </dgm:presLayoutVars>
      </dgm:prSet>
      <dgm:spPr>
        <a:prstGeom prst="parallelogram">
          <a:avLst/>
        </a:prstGeom>
      </dgm:spPr>
      <dgm:t>
        <a:bodyPr/>
        <a:lstStyle/>
        <a:p>
          <a:endParaRPr lang="en-US"/>
        </a:p>
      </dgm:t>
    </dgm:pt>
    <dgm:pt modelId="{85CC1177-D582-4251-9A6F-04EA637742EE}" type="pres">
      <dgm:prSet presAssocID="{48AABCAC-FDF8-4887-B958-63C268D9D71F}" presName="sibTrans" presStyleCnt="0"/>
      <dgm:spPr/>
    </dgm:pt>
    <dgm:pt modelId="{ADE389E4-4655-466A-B6E6-E534ABE1AC63}" type="pres">
      <dgm:prSet presAssocID="{7B236846-DD59-4678-A619-431E1281FC8E}" presName="node" presStyleLbl="node1" presStyleIdx="1" presStyleCnt="3" custScaleX="372364" custScaleY="133100">
        <dgm:presLayoutVars>
          <dgm:bulletEnabled val="1"/>
        </dgm:presLayoutVars>
      </dgm:prSet>
      <dgm:spPr>
        <a:prstGeom prst="parallelogram">
          <a:avLst/>
        </a:prstGeom>
      </dgm:spPr>
      <dgm:t>
        <a:bodyPr/>
        <a:lstStyle/>
        <a:p>
          <a:endParaRPr lang="en-US"/>
        </a:p>
      </dgm:t>
    </dgm:pt>
    <dgm:pt modelId="{5BBF5BFB-47C8-4A89-B4BB-C473458E01D4}" type="pres">
      <dgm:prSet presAssocID="{CAF58C7C-7CB6-4FA0-9285-5D38DC342CE4}" presName="sibTrans" presStyleCnt="0"/>
      <dgm:spPr/>
    </dgm:pt>
    <dgm:pt modelId="{E45EC003-C6C5-40C0-B20C-256363EB4F03}" type="pres">
      <dgm:prSet presAssocID="{6D80FBFD-35CB-4EFE-AC0F-438F477D6322}" presName="node" presStyleLbl="node1" presStyleIdx="2" presStyleCnt="3" custScaleX="372364" custScaleY="133100">
        <dgm:presLayoutVars>
          <dgm:bulletEnabled val="1"/>
        </dgm:presLayoutVars>
      </dgm:prSet>
      <dgm:spPr>
        <a:prstGeom prst="parallelogram">
          <a:avLst/>
        </a:prstGeom>
      </dgm:spPr>
      <dgm:t>
        <a:bodyPr/>
        <a:lstStyle/>
        <a:p>
          <a:endParaRPr lang="en-US"/>
        </a:p>
      </dgm:t>
    </dgm:pt>
  </dgm:ptLst>
  <dgm:cxnLst>
    <dgm:cxn modelId="{028E65DD-BD8A-4CE0-B779-9B716C74EE31}" type="presOf" srcId="{12D87D0A-F156-49CD-B59C-E4297D9E4F81}" destId="{D2EA056D-F7CC-4BA8-AD38-C5FD2CFEF969}" srcOrd="0" destOrd="0" presId="urn:microsoft.com/office/officeart/2005/8/layout/default"/>
    <dgm:cxn modelId="{E214798A-20FC-41DF-87BE-359A55B8DC05}" type="presOf" srcId="{6D80FBFD-35CB-4EFE-AC0F-438F477D6322}" destId="{E45EC003-C6C5-40C0-B20C-256363EB4F03}" srcOrd="0" destOrd="0" presId="urn:microsoft.com/office/officeart/2005/8/layout/default"/>
    <dgm:cxn modelId="{C735DD41-2987-42F1-AB0A-3E4BA832DC93}" srcId="{12D87D0A-F156-49CD-B59C-E4297D9E4F81}" destId="{9C26B0AB-0DA5-44AE-8D7C-694F548B4287}" srcOrd="0" destOrd="0" parTransId="{40DCC645-0766-4F45-94ED-C4563DA9C948}" sibTransId="{48AABCAC-FDF8-4887-B958-63C268D9D71F}"/>
    <dgm:cxn modelId="{DD1D1C31-1EF4-4272-B81F-D8232A59E83D}" srcId="{12D87D0A-F156-49CD-B59C-E4297D9E4F81}" destId="{6D80FBFD-35CB-4EFE-AC0F-438F477D6322}" srcOrd="2" destOrd="0" parTransId="{7B9A9C70-D024-4D1C-8569-703031DE211A}" sibTransId="{678FDFE4-717D-4DA1-9F57-505301F35CE4}"/>
    <dgm:cxn modelId="{9CA1807E-4499-4FE3-A7F1-BD0E36A44035}" type="presOf" srcId="{7B236846-DD59-4678-A619-431E1281FC8E}" destId="{ADE389E4-4655-466A-B6E6-E534ABE1AC63}" srcOrd="0" destOrd="0" presId="urn:microsoft.com/office/officeart/2005/8/layout/default"/>
    <dgm:cxn modelId="{029A8688-3C00-42EE-A764-C525EA27E2BA}" type="presOf" srcId="{9C26B0AB-0DA5-44AE-8D7C-694F548B4287}" destId="{17E2529A-7615-4CF7-B2BE-475C143340BC}" srcOrd="0" destOrd="0" presId="urn:microsoft.com/office/officeart/2005/8/layout/default"/>
    <dgm:cxn modelId="{040658B1-1F3A-4A59-B877-22F3D04A6184}" srcId="{12D87D0A-F156-49CD-B59C-E4297D9E4F81}" destId="{7B236846-DD59-4678-A619-431E1281FC8E}" srcOrd="1" destOrd="0" parTransId="{D09DF0D1-FD6C-4276-81BE-1854C1A85CBE}" sibTransId="{CAF58C7C-7CB6-4FA0-9285-5D38DC342CE4}"/>
    <dgm:cxn modelId="{8E12E581-E99A-4D1F-938A-A29A46268EE3}" type="presParOf" srcId="{D2EA056D-F7CC-4BA8-AD38-C5FD2CFEF969}" destId="{17E2529A-7615-4CF7-B2BE-475C143340BC}" srcOrd="0" destOrd="0" presId="urn:microsoft.com/office/officeart/2005/8/layout/default"/>
    <dgm:cxn modelId="{138FC4FA-4D7F-4C55-9AA5-7C84A2CADA66}" type="presParOf" srcId="{D2EA056D-F7CC-4BA8-AD38-C5FD2CFEF969}" destId="{85CC1177-D582-4251-9A6F-04EA637742EE}" srcOrd="1" destOrd="0" presId="urn:microsoft.com/office/officeart/2005/8/layout/default"/>
    <dgm:cxn modelId="{6B6D2F3B-2F94-4ABB-A0DF-C996950CCE8B}" type="presParOf" srcId="{D2EA056D-F7CC-4BA8-AD38-C5FD2CFEF969}" destId="{ADE389E4-4655-466A-B6E6-E534ABE1AC63}" srcOrd="2" destOrd="0" presId="urn:microsoft.com/office/officeart/2005/8/layout/default"/>
    <dgm:cxn modelId="{829C58BE-80C4-449A-9953-1630DA908594}" type="presParOf" srcId="{D2EA056D-F7CC-4BA8-AD38-C5FD2CFEF969}" destId="{5BBF5BFB-47C8-4A89-B4BB-C473458E01D4}" srcOrd="3" destOrd="0" presId="urn:microsoft.com/office/officeart/2005/8/layout/default"/>
    <dgm:cxn modelId="{58189C31-0743-4FBF-9F92-7B97CDAAA369}" type="presParOf" srcId="{D2EA056D-F7CC-4BA8-AD38-C5FD2CFEF969}" destId="{E45EC003-C6C5-40C0-B20C-256363EB4F03}" srcOrd="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8E426B-A517-4C17-A953-87007D489A9F}" type="doc">
      <dgm:prSet loTypeId="urn:microsoft.com/office/officeart/2005/8/layout/cycle1" loCatId="cycle" qsTypeId="urn:microsoft.com/office/officeart/2005/8/quickstyle/simple1" qsCatId="simple" csTypeId="urn:microsoft.com/office/officeart/2005/8/colors/colorful1" csCatId="colorful" phldr="1"/>
      <dgm:spPr/>
    </dgm:pt>
    <dgm:pt modelId="{5BCB8008-CBCA-4E20-A2BA-BDE32E67CAB1}">
      <dgm:prSet phldrT="[Text]" custT="1"/>
      <dgm:spPr/>
      <dgm:t>
        <a:bodyPr/>
        <a:lstStyle/>
        <a:p>
          <a:pPr algn="ctr"/>
          <a:r>
            <a:rPr lang="en-US" sz="1600" b="1">
              <a:solidFill>
                <a:schemeClr val="accent2"/>
              </a:solidFill>
              <a:latin typeface="Roboto Slab" pitchFamily="2" charset="0"/>
              <a:ea typeface="Roboto Slab" pitchFamily="2" charset="0"/>
            </a:rPr>
            <a:t>Partner</a:t>
          </a:r>
        </a:p>
        <a:p>
          <a:pPr algn="ctr"/>
          <a:r>
            <a:rPr lang="en-US" sz="1300">
              <a:solidFill>
                <a:sysClr val="windowText" lastClr="000000"/>
              </a:solidFill>
              <a:latin typeface="Roboto Slab" pitchFamily="2" charset="0"/>
              <a:ea typeface="Roboto Slab" pitchFamily="2" charset="0"/>
            </a:rPr>
            <a:t>We bring people together to create change</a:t>
          </a:r>
        </a:p>
      </dgm:t>
    </dgm:pt>
    <dgm:pt modelId="{7663ADC3-9E31-477D-A523-675405E76F8A}" type="parTrans" cxnId="{6F5038A4-D843-4589-BD78-11C0F01562DB}">
      <dgm:prSet/>
      <dgm:spPr/>
      <dgm:t>
        <a:bodyPr/>
        <a:lstStyle/>
        <a:p>
          <a:pPr algn="ctr"/>
          <a:endParaRPr lang="en-US"/>
        </a:p>
      </dgm:t>
    </dgm:pt>
    <dgm:pt modelId="{29717D93-FABD-404A-AAF9-73CBE49E9FAC}" type="sibTrans" cxnId="{6F5038A4-D843-4589-BD78-11C0F01562DB}">
      <dgm:prSet/>
      <dgm:spPr/>
      <dgm:t>
        <a:bodyPr/>
        <a:lstStyle/>
        <a:p>
          <a:pPr algn="ctr"/>
          <a:endParaRPr lang="en-US"/>
        </a:p>
      </dgm:t>
    </dgm:pt>
    <dgm:pt modelId="{4A677131-9D8C-4012-9CB1-8FDFBDFBE736}">
      <dgm:prSet phldrT="[Text]" custT="1"/>
      <dgm:spPr/>
      <dgm:t>
        <a:bodyPr/>
        <a:lstStyle/>
        <a:p>
          <a:pPr algn="ctr"/>
          <a:r>
            <a:rPr lang="en-US" sz="1600" b="1">
              <a:solidFill>
                <a:schemeClr val="accent3"/>
              </a:solidFill>
              <a:latin typeface="Roboto Slab" pitchFamily="2" charset="0"/>
              <a:ea typeface="Roboto Slab" pitchFamily="2" charset="0"/>
            </a:rPr>
            <a:t>Influencer</a:t>
          </a:r>
        </a:p>
        <a:p>
          <a:pPr algn="ctr"/>
          <a:r>
            <a:rPr lang="en-US" sz="1300">
              <a:solidFill>
                <a:sysClr val="windowText" lastClr="000000"/>
              </a:solidFill>
              <a:latin typeface="Roboto Slab" pitchFamily="2" charset="0"/>
              <a:ea typeface="Roboto Slab" pitchFamily="2" charset="0"/>
            </a:rPr>
            <a:t>We influence and grow understanding through insight and expertise</a:t>
          </a:r>
        </a:p>
      </dgm:t>
    </dgm:pt>
    <dgm:pt modelId="{D878C78B-5393-48A6-8907-CBA1669EA171}" type="parTrans" cxnId="{621393D8-394D-4263-B71B-AE7E183161FB}">
      <dgm:prSet/>
      <dgm:spPr/>
      <dgm:t>
        <a:bodyPr/>
        <a:lstStyle/>
        <a:p>
          <a:pPr algn="ctr"/>
          <a:endParaRPr lang="en-US"/>
        </a:p>
      </dgm:t>
    </dgm:pt>
    <dgm:pt modelId="{193599FD-E1C0-423E-8A5C-FEC244491633}" type="sibTrans" cxnId="{621393D8-394D-4263-B71B-AE7E183161FB}">
      <dgm:prSet/>
      <dgm:spPr/>
      <dgm:t>
        <a:bodyPr/>
        <a:lstStyle/>
        <a:p>
          <a:pPr algn="ctr"/>
          <a:endParaRPr lang="en-US"/>
        </a:p>
      </dgm:t>
    </dgm:pt>
    <dgm:pt modelId="{90E6BA23-6378-4D18-9FD0-5C2684F2BB9B}">
      <dgm:prSet phldrT="[Text]" custT="1"/>
      <dgm:spPr>
        <a:ln>
          <a:noFill/>
        </a:ln>
      </dgm:spPr>
      <dgm:t>
        <a:bodyPr/>
        <a:lstStyle/>
        <a:p>
          <a:pPr algn="ctr"/>
          <a:r>
            <a:rPr lang="en-US" sz="1600" b="1">
              <a:solidFill>
                <a:schemeClr val="accent4">
                  <a:lumMod val="75000"/>
                </a:schemeClr>
              </a:solidFill>
              <a:latin typeface="Roboto Slab" pitchFamily="2" charset="0"/>
              <a:ea typeface="Roboto Slab" pitchFamily="2" charset="0"/>
            </a:rPr>
            <a:t>Regulator</a:t>
          </a:r>
        </a:p>
        <a:p>
          <a:pPr algn="ctr"/>
          <a:r>
            <a:rPr lang="en-US" sz="1300">
              <a:solidFill>
                <a:sysClr val="windowText" lastClr="000000"/>
              </a:solidFill>
              <a:latin typeface="Roboto Slab" pitchFamily="2" charset="0"/>
              <a:ea typeface="Roboto Slab" pitchFamily="2" charset="0"/>
            </a:rPr>
            <a:t>We uphold people's rights without fear or favour</a:t>
          </a:r>
        </a:p>
      </dgm:t>
    </dgm:pt>
    <dgm:pt modelId="{FC542012-8E62-41FD-BE54-0003CD562862}" type="parTrans" cxnId="{BDDE6FAC-1934-4DE3-9B4E-E5FF98BC5D08}">
      <dgm:prSet/>
      <dgm:spPr/>
      <dgm:t>
        <a:bodyPr/>
        <a:lstStyle/>
        <a:p>
          <a:pPr algn="ctr"/>
          <a:endParaRPr lang="en-US"/>
        </a:p>
      </dgm:t>
    </dgm:pt>
    <dgm:pt modelId="{FB21054F-2E30-4CDB-A287-D7738DCC8BDC}" type="sibTrans" cxnId="{BDDE6FAC-1934-4DE3-9B4E-E5FF98BC5D08}">
      <dgm:prSet/>
      <dgm:spPr/>
      <dgm:t>
        <a:bodyPr/>
        <a:lstStyle/>
        <a:p>
          <a:pPr algn="ctr"/>
          <a:endParaRPr lang="en-US"/>
        </a:p>
      </dgm:t>
    </dgm:pt>
    <dgm:pt modelId="{7D17DA05-422D-47C3-9B64-C930D74B1184}" type="pres">
      <dgm:prSet presAssocID="{B68E426B-A517-4C17-A953-87007D489A9F}" presName="cycle" presStyleCnt="0">
        <dgm:presLayoutVars>
          <dgm:dir/>
          <dgm:resizeHandles val="exact"/>
        </dgm:presLayoutVars>
      </dgm:prSet>
      <dgm:spPr/>
    </dgm:pt>
    <dgm:pt modelId="{F9B16C66-4C3B-47FF-A07D-6B706D9A5EB8}" type="pres">
      <dgm:prSet presAssocID="{5BCB8008-CBCA-4E20-A2BA-BDE32E67CAB1}" presName="dummy" presStyleCnt="0"/>
      <dgm:spPr/>
    </dgm:pt>
    <dgm:pt modelId="{2ADFB8C5-00E4-4E28-AC62-DFDF6783F369}" type="pres">
      <dgm:prSet presAssocID="{5BCB8008-CBCA-4E20-A2BA-BDE32E67CAB1}" presName="node" presStyleLbl="revTx" presStyleIdx="0" presStyleCnt="3">
        <dgm:presLayoutVars>
          <dgm:bulletEnabled val="1"/>
        </dgm:presLayoutVars>
      </dgm:prSet>
      <dgm:spPr/>
      <dgm:t>
        <a:bodyPr/>
        <a:lstStyle/>
        <a:p>
          <a:endParaRPr lang="en-US"/>
        </a:p>
      </dgm:t>
    </dgm:pt>
    <dgm:pt modelId="{F0D0B0EB-300C-4281-AC4E-8C999130CC9F}" type="pres">
      <dgm:prSet presAssocID="{29717D93-FABD-404A-AAF9-73CBE49E9FAC}" presName="sibTrans" presStyleLbl="node1" presStyleIdx="0" presStyleCnt="3" custLinFactNeighborX="8762" custLinFactNeighborY="-1062"/>
      <dgm:spPr/>
      <dgm:t>
        <a:bodyPr/>
        <a:lstStyle/>
        <a:p>
          <a:endParaRPr lang="en-US"/>
        </a:p>
      </dgm:t>
    </dgm:pt>
    <dgm:pt modelId="{57D72C82-CCEB-4E8A-999E-82D0FC7BF3E1}" type="pres">
      <dgm:prSet presAssocID="{4A677131-9D8C-4012-9CB1-8FDFBDFBE736}" presName="dummy" presStyleCnt="0"/>
      <dgm:spPr/>
    </dgm:pt>
    <dgm:pt modelId="{B93FECCF-1431-4B03-B807-5D8F82D58984}" type="pres">
      <dgm:prSet presAssocID="{4A677131-9D8C-4012-9CB1-8FDFBDFBE736}" presName="node" presStyleLbl="revTx" presStyleIdx="1" presStyleCnt="3" custScaleX="113983">
        <dgm:presLayoutVars>
          <dgm:bulletEnabled val="1"/>
        </dgm:presLayoutVars>
      </dgm:prSet>
      <dgm:spPr/>
      <dgm:t>
        <a:bodyPr/>
        <a:lstStyle/>
        <a:p>
          <a:endParaRPr lang="en-US"/>
        </a:p>
      </dgm:t>
    </dgm:pt>
    <dgm:pt modelId="{C60624E4-AD5D-4F81-885C-978FAFCC3446}" type="pres">
      <dgm:prSet presAssocID="{193599FD-E1C0-423E-8A5C-FEC244491633}" presName="sibTrans" presStyleLbl="node1" presStyleIdx="1" presStyleCnt="3" custLinFactNeighborX="-7036" custLinFactNeighborY="929"/>
      <dgm:spPr/>
      <dgm:t>
        <a:bodyPr/>
        <a:lstStyle/>
        <a:p>
          <a:endParaRPr lang="en-US"/>
        </a:p>
      </dgm:t>
    </dgm:pt>
    <dgm:pt modelId="{8AC952CD-556E-4B26-AE90-08C934B5CC98}" type="pres">
      <dgm:prSet presAssocID="{90E6BA23-6378-4D18-9FD0-5C2684F2BB9B}" presName="dummy" presStyleCnt="0"/>
      <dgm:spPr/>
    </dgm:pt>
    <dgm:pt modelId="{BC652165-F5EE-4F7D-9274-6DED4F5014E9}" type="pres">
      <dgm:prSet presAssocID="{90E6BA23-6378-4D18-9FD0-5C2684F2BB9B}" presName="node" presStyleLbl="revTx" presStyleIdx="2" presStyleCnt="3">
        <dgm:presLayoutVars>
          <dgm:bulletEnabled val="1"/>
        </dgm:presLayoutVars>
      </dgm:prSet>
      <dgm:spPr/>
      <dgm:t>
        <a:bodyPr/>
        <a:lstStyle/>
        <a:p>
          <a:endParaRPr lang="en-US"/>
        </a:p>
      </dgm:t>
    </dgm:pt>
    <dgm:pt modelId="{CA3B51B1-A25B-43D1-983A-B280854C50D8}" type="pres">
      <dgm:prSet presAssocID="{FB21054F-2E30-4CDB-A287-D7738DCC8BDC}" presName="sibTrans" presStyleLbl="node1" presStyleIdx="2" presStyleCnt="3"/>
      <dgm:spPr/>
      <dgm:t>
        <a:bodyPr/>
        <a:lstStyle/>
        <a:p>
          <a:endParaRPr lang="en-US"/>
        </a:p>
      </dgm:t>
    </dgm:pt>
  </dgm:ptLst>
  <dgm:cxnLst>
    <dgm:cxn modelId="{6F5038A4-D843-4589-BD78-11C0F01562DB}" srcId="{B68E426B-A517-4C17-A953-87007D489A9F}" destId="{5BCB8008-CBCA-4E20-A2BA-BDE32E67CAB1}" srcOrd="0" destOrd="0" parTransId="{7663ADC3-9E31-477D-A523-675405E76F8A}" sibTransId="{29717D93-FABD-404A-AAF9-73CBE49E9FAC}"/>
    <dgm:cxn modelId="{0D705125-4DA8-4E49-B743-2C4A58477B16}" type="presOf" srcId="{29717D93-FABD-404A-AAF9-73CBE49E9FAC}" destId="{F0D0B0EB-300C-4281-AC4E-8C999130CC9F}" srcOrd="0" destOrd="0" presId="urn:microsoft.com/office/officeart/2005/8/layout/cycle1"/>
    <dgm:cxn modelId="{400456FB-E77E-4A7E-BCC8-0AEC6658435E}" type="presOf" srcId="{B68E426B-A517-4C17-A953-87007D489A9F}" destId="{7D17DA05-422D-47C3-9B64-C930D74B1184}" srcOrd="0" destOrd="0" presId="urn:microsoft.com/office/officeart/2005/8/layout/cycle1"/>
    <dgm:cxn modelId="{BDDE6FAC-1934-4DE3-9B4E-E5FF98BC5D08}" srcId="{B68E426B-A517-4C17-A953-87007D489A9F}" destId="{90E6BA23-6378-4D18-9FD0-5C2684F2BB9B}" srcOrd="2" destOrd="0" parTransId="{FC542012-8E62-41FD-BE54-0003CD562862}" sibTransId="{FB21054F-2E30-4CDB-A287-D7738DCC8BDC}"/>
    <dgm:cxn modelId="{B8D3DB06-644C-4720-8CAC-6627AF52B639}" type="presOf" srcId="{4A677131-9D8C-4012-9CB1-8FDFBDFBE736}" destId="{B93FECCF-1431-4B03-B807-5D8F82D58984}" srcOrd="0" destOrd="0" presId="urn:microsoft.com/office/officeart/2005/8/layout/cycle1"/>
    <dgm:cxn modelId="{B384BA5B-1D07-40C8-8122-2C2B48D14BEF}" type="presOf" srcId="{193599FD-E1C0-423E-8A5C-FEC244491633}" destId="{C60624E4-AD5D-4F81-885C-978FAFCC3446}" srcOrd="0" destOrd="0" presId="urn:microsoft.com/office/officeart/2005/8/layout/cycle1"/>
    <dgm:cxn modelId="{2E5B04FF-9786-4524-B30B-683183DC5065}" type="presOf" srcId="{FB21054F-2E30-4CDB-A287-D7738DCC8BDC}" destId="{CA3B51B1-A25B-43D1-983A-B280854C50D8}" srcOrd="0" destOrd="0" presId="urn:microsoft.com/office/officeart/2005/8/layout/cycle1"/>
    <dgm:cxn modelId="{62EEED4D-A1A4-43F8-803B-D86E41B9F09F}" type="presOf" srcId="{5BCB8008-CBCA-4E20-A2BA-BDE32E67CAB1}" destId="{2ADFB8C5-00E4-4E28-AC62-DFDF6783F369}" srcOrd="0" destOrd="0" presId="urn:microsoft.com/office/officeart/2005/8/layout/cycle1"/>
    <dgm:cxn modelId="{621393D8-394D-4263-B71B-AE7E183161FB}" srcId="{B68E426B-A517-4C17-A953-87007D489A9F}" destId="{4A677131-9D8C-4012-9CB1-8FDFBDFBE736}" srcOrd="1" destOrd="0" parTransId="{D878C78B-5393-48A6-8907-CBA1669EA171}" sibTransId="{193599FD-E1C0-423E-8A5C-FEC244491633}"/>
    <dgm:cxn modelId="{1DE9B7DB-97C3-4269-9C1C-511A7CFD1557}" type="presOf" srcId="{90E6BA23-6378-4D18-9FD0-5C2684F2BB9B}" destId="{BC652165-F5EE-4F7D-9274-6DED4F5014E9}" srcOrd="0" destOrd="0" presId="urn:microsoft.com/office/officeart/2005/8/layout/cycle1"/>
    <dgm:cxn modelId="{894D0C27-0A9C-457E-B1C0-E9BD5F6935D7}" type="presParOf" srcId="{7D17DA05-422D-47C3-9B64-C930D74B1184}" destId="{F9B16C66-4C3B-47FF-A07D-6B706D9A5EB8}" srcOrd="0" destOrd="0" presId="urn:microsoft.com/office/officeart/2005/8/layout/cycle1"/>
    <dgm:cxn modelId="{B5EF2663-F2A3-4478-8364-B8E4B132B90D}" type="presParOf" srcId="{7D17DA05-422D-47C3-9B64-C930D74B1184}" destId="{2ADFB8C5-00E4-4E28-AC62-DFDF6783F369}" srcOrd="1" destOrd="0" presId="urn:microsoft.com/office/officeart/2005/8/layout/cycle1"/>
    <dgm:cxn modelId="{42001F7E-4B00-42B9-BC23-7BCBD12B1CF4}" type="presParOf" srcId="{7D17DA05-422D-47C3-9B64-C930D74B1184}" destId="{F0D0B0EB-300C-4281-AC4E-8C999130CC9F}" srcOrd="2" destOrd="0" presId="urn:microsoft.com/office/officeart/2005/8/layout/cycle1"/>
    <dgm:cxn modelId="{487EBC6C-C939-44A6-A4F1-41FF0BDC6FE4}" type="presParOf" srcId="{7D17DA05-422D-47C3-9B64-C930D74B1184}" destId="{57D72C82-CCEB-4E8A-999E-82D0FC7BF3E1}" srcOrd="3" destOrd="0" presId="urn:microsoft.com/office/officeart/2005/8/layout/cycle1"/>
    <dgm:cxn modelId="{B6084962-D79C-463D-B639-D7C035DED777}" type="presParOf" srcId="{7D17DA05-422D-47C3-9B64-C930D74B1184}" destId="{B93FECCF-1431-4B03-B807-5D8F82D58984}" srcOrd="4" destOrd="0" presId="urn:microsoft.com/office/officeart/2005/8/layout/cycle1"/>
    <dgm:cxn modelId="{F064E271-0A89-4009-94C5-1AA47B92C139}" type="presParOf" srcId="{7D17DA05-422D-47C3-9B64-C930D74B1184}" destId="{C60624E4-AD5D-4F81-885C-978FAFCC3446}" srcOrd="5" destOrd="0" presId="urn:microsoft.com/office/officeart/2005/8/layout/cycle1"/>
    <dgm:cxn modelId="{B4FD9700-2BEA-4D05-B6CB-F9FE596A20CE}" type="presParOf" srcId="{7D17DA05-422D-47C3-9B64-C930D74B1184}" destId="{8AC952CD-556E-4B26-AE90-08C934B5CC98}" srcOrd="6" destOrd="0" presId="urn:microsoft.com/office/officeart/2005/8/layout/cycle1"/>
    <dgm:cxn modelId="{8F467393-BF58-4D9C-8125-98F6F75305CB}" type="presParOf" srcId="{7D17DA05-422D-47C3-9B64-C930D74B1184}" destId="{BC652165-F5EE-4F7D-9274-6DED4F5014E9}" srcOrd="7" destOrd="0" presId="urn:microsoft.com/office/officeart/2005/8/layout/cycle1"/>
    <dgm:cxn modelId="{2F734D43-79E9-4240-95E8-3529127434B6}" type="presParOf" srcId="{7D17DA05-422D-47C3-9B64-C930D74B1184}" destId="{CA3B51B1-A25B-43D1-983A-B280854C50D8}" srcOrd="8"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2529A-7615-4CF7-B2BE-475C143340BC}">
      <dsp:nvSpPr>
        <dsp:cNvPr id="0" name=""/>
        <dsp:cNvSpPr/>
      </dsp:nvSpPr>
      <dsp:spPr>
        <a:xfrm>
          <a:off x="155029" y="591"/>
          <a:ext cx="5019177" cy="1076450"/>
        </a:xfrm>
        <a:prstGeom prst="parallelogram">
          <a:avLst/>
        </a:prstGeom>
        <a:solidFill>
          <a:schemeClr val="accent1">
            <a:hueOff val="0"/>
            <a:satOff val="0"/>
            <a:lumOff val="0"/>
            <a:alphaOff val="0"/>
          </a:schemeClr>
        </a:solidFill>
        <a:ln w="19050"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algn="l" defTabSz="622300">
            <a:lnSpc>
              <a:spcPct val="90000"/>
            </a:lnSpc>
            <a:spcBef>
              <a:spcPct val="0"/>
            </a:spcBef>
            <a:spcAft>
              <a:spcPct val="35000"/>
            </a:spcAft>
          </a:pPr>
          <a:r>
            <a:rPr lang="en-US" sz="1400" b="1" kern="1200">
              <a:latin typeface="Roboto Slab" pitchFamily="2" charset="0"/>
              <a:ea typeface="Roboto Slab" pitchFamily="2" charset="0"/>
            </a:rPr>
            <a:t>Our vision</a:t>
          </a:r>
        </a:p>
        <a:p>
          <a:pPr lvl="0" algn="l" defTabSz="622300">
            <a:lnSpc>
              <a:spcPct val="90000"/>
            </a:lnSpc>
            <a:spcBef>
              <a:spcPct val="0"/>
            </a:spcBef>
            <a:spcAft>
              <a:spcPts val="1800"/>
            </a:spcAft>
          </a:pPr>
          <a:r>
            <a:rPr lang="en-US" sz="1200" kern="1200">
              <a:latin typeface="Roboto Slab" pitchFamily="2" charset="0"/>
              <a:ea typeface="Roboto Slab" pitchFamily="2" charset="0"/>
            </a:rPr>
            <a:t>A society built on the foundations of equality and human rights, </a:t>
          </a:r>
          <a:r>
            <a:rPr lang="en-US" sz="1200" b="1" kern="1200">
              <a:latin typeface="Roboto Slab" pitchFamily="2" charset="0"/>
              <a:ea typeface="Roboto Slab" pitchFamily="2" charset="0"/>
            </a:rPr>
            <a:t>improving everyone's lives </a:t>
          </a:r>
          <a:r>
            <a:rPr lang="en-US" sz="1200" kern="1200">
              <a:latin typeface="Roboto Slab" pitchFamily="2" charset="0"/>
              <a:ea typeface="Roboto Slab" pitchFamily="2" charset="0"/>
            </a:rPr>
            <a:t>and helping people in Britain live well together</a:t>
          </a:r>
          <a:endParaRPr lang="en-US" sz="1200" kern="1200"/>
        </a:p>
      </dsp:txBody>
      <dsp:txXfrm>
        <a:off x="685424" y="114343"/>
        <a:ext cx="3958387" cy="848946"/>
      </dsp:txXfrm>
    </dsp:sp>
    <dsp:sp modelId="{ADE389E4-4655-466A-B6E6-E534ABE1AC63}">
      <dsp:nvSpPr>
        <dsp:cNvPr id="0" name=""/>
        <dsp:cNvSpPr/>
      </dsp:nvSpPr>
      <dsp:spPr>
        <a:xfrm>
          <a:off x="155029" y="1211834"/>
          <a:ext cx="5019177" cy="1076450"/>
        </a:xfrm>
        <a:prstGeom prst="parallelogram">
          <a:avLst/>
        </a:prstGeom>
        <a:solidFill>
          <a:schemeClr val="accent1">
            <a:hueOff val="0"/>
            <a:satOff val="0"/>
            <a:lumOff val="0"/>
            <a:alphaOff val="0"/>
          </a:schemeClr>
        </a:solidFill>
        <a:ln w="19050"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0" tIns="36000" rIns="36000" bIns="36000" numCol="1" spcCol="1270" anchor="ctr" anchorCtr="0">
          <a:noAutofit/>
        </a:bodyPr>
        <a:lstStyle/>
        <a:p>
          <a:pPr lvl="0" algn="l" defTabSz="622300">
            <a:lnSpc>
              <a:spcPct val="90000"/>
            </a:lnSpc>
            <a:spcBef>
              <a:spcPct val="0"/>
            </a:spcBef>
            <a:spcAft>
              <a:spcPct val="35000"/>
            </a:spcAft>
          </a:pPr>
          <a:r>
            <a:rPr lang="en-US" sz="1400" b="1" kern="1200">
              <a:latin typeface="Roboto Slab" pitchFamily="2" charset="0"/>
              <a:ea typeface="Roboto Slab" pitchFamily="2" charset="0"/>
            </a:rPr>
            <a:t>Our purpose</a:t>
          </a:r>
        </a:p>
        <a:p>
          <a:pPr lvl="0" algn="l" defTabSz="622300">
            <a:lnSpc>
              <a:spcPct val="90000"/>
            </a:lnSpc>
            <a:spcBef>
              <a:spcPct val="0"/>
            </a:spcBef>
            <a:spcAft>
              <a:spcPct val="35000"/>
            </a:spcAft>
          </a:pPr>
          <a:r>
            <a:rPr lang="en-US" sz="1200" kern="1200">
              <a:latin typeface="Roboto Slab" pitchFamily="2" charset="0"/>
              <a:ea typeface="Roboto Slab" pitchFamily="2" charset="0"/>
            </a:rPr>
            <a:t>To promote and uphold equality and human rights laws and standards across England, Scotland and Wales, </a:t>
          </a:r>
          <a:r>
            <a:rPr lang="en-US" sz="1200" b="1" kern="1200">
              <a:latin typeface="Roboto Slab" pitchFamily="2" charset="0"/>
              <a:ea typeface="Roboto Slab" pitchFamily="2" charset="0"/>
            </a:rPr>
            <a:t>so that everyone gets a fair chance in life</a:t>
          </a:r>
          <a:endParaRPr lang="en-US" sz="1200" kern="1200"/>
        </a:p>
      </dsp:txBody>
      <dsp:txXfrm>
        <a:off x="685424" y="1325586"/>
        <a:ext cx="3958387" cy="848946"/>
      </dsp:txXfrm>
    </dsp:sp>
    <dsp:sp modelId="{E45EC003-C6C5-40C0-B20C-256363EB4F03}">
      <dsp:nvSpPr>
        <dsp:cNvPr id="0" name=""/>
        <dsp:cNvSpPr/>
      </dsp:nvSpPr>
      <dsp:spPr>
        <a:xfrm>
          <a:off x="155029" y="2423077"/>
          <a:ext cx="5019177" cy="1076450"/>
        </a:xfrm>
        <a:prstGeom prst="parallelogram">
          <a:avLst/>
        </a:prstGeom>
        <a:solidFill>
          <a:schemeClr val="accent1">
            <a:hueOff val="0"/>
            <a:satOff val="0"/>
            <a:lumOff val="0"/>
            <a:alphaOff val="0"/>
          </a:schemeClr>
        </a:solidFill>
        <a:ln w="19050"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0" tIns="36000" rIns="36000" bIns="36000" numCol="1" spcCol="1270" anchor="ctr" anchorCtr="0">
          <a:noAutofit/>
        </a:bodyPr>
        <a:lstStyle/>
        <a:p>
          <a:pPr lvl="0" algn="l" defTabSz="622300">
            <a:lnSpc>
              <a:spcPct val="90000"/>
            </a:lnSpc>
            <a:spcBef>
              <a:spcPct val="0"/>
            </a:spcBef>
            <a:spcAft>
              <a:spcPct val="35000"/>
            </a:spcAft>
          </a:pPr>
          <a:r>
            <a:rPr lang="en-US" sz="1400" b="1" kern="1200">
              <a:latin typeface="Roboto Slab" pitchFamily="2" charset="0"/>
              <a:ea typeface="Roboto Slab" pitchFamily="2" charset="0"/>
            </a:rPr>
            <a:t>How we work</a:t>
          </a:r>
        </a:p>
        <a:p>
          <a:pPr lvl="0" algn="l" defTabSz="622300">
            <a:lnSpc>
              <a:spcPct val="90000"/>
            </a:lnSpc>
            <a:spcBef>
              <a:spcPct val="0"/>
            </a:spcBef>
            <a:spcAft>
              <a:spcPct val="35000"/>
            </a:spcAft>
          </a:pPr>
          <a:r>
            <a:rPr lang="en-US" sz="1200" kern="1200">
              <a:latin typeface="Roboto Slab" pitchFamily="2" charset="0"/>
              <a:ea typeface="Roboto Slab" pitchFamily="2" charset="0"/>
            </a:rPr>
            <a:t>In everything we do, we pride ourselves on being </a:t>
          </a:r>
          <a:r>
            <a:rPr lang="en-US" sz="1200" b="1" kern="1200">
              <a:latin typeface="Roboto Slab" pitchFamily="2" charset="0"/>
              <a:ea typeface="Roboto Slab" pitchFamily="2" charset="0"/>
            </a:rPr>
            <a:t>independent, authoritative and agile </a:t>
          </a:r>
          <a:endParaRPr lang="en-US" sz="1200" kern="1200"/>
        </a:p>
      </dsp:txBody>
      <dsp:txXfrm>
        <a:off x="685424" y="2536829"/>
        <a:ext cx="3958387" cy="8489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FB8C5-00E4-4E28-AC62-DFDF6783F369}">
      <dsp:nvSpPr>
        <dsp:cNvPr id="0" name=""/>
        <dsp:cNvSpPr/>
      </dsp:nvSpPr>
      <dsp:spPr>
        <a:xfrm>
          <a:off x="3087527" y="271164"/>
          <a:ext cx="1382610" cy="1382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solidFill>
                <a:schemeClr val="accent2"/>
              </a:solidFill>
              <a:latin typeface="Roboto Slab" pitchFamily="2" charset="0"/>
              <a:ea typeface="Roboto Slab" pitchFamily="2" charset="0"/>
            </a:rPr>
            <a:t>Partner</a:t>
          </a:r>
        </a:p>
        <a:p>
          <a:pPr lvl="0" algn="ctr" defTabSz="711200">
            <a:lnSpc>
              <a:spcPct val="90000"/>
            </a:lnSpc>
            <a:spcBef>
              <a:spcPct val="0"/>
            </a:spcBef>
            <a:spcAft>
              <a:spcPct val="35000"/>
            </a:spcAft>
          </a:pPr>
          <a:r>
            <a:rPr lang="en-US" sz="1300" kern="1200">
              <a:solidFill>
                <a:sysClr val="windowText" lastClr="000000"/>
              </a:solidFill>
              <a:latin typeface="Roboto Slab" pitchFamily="2" charset="0"/>
              <a:ea typeface="Roboto Slab" pitchFamily="2" charset="0"/>
            </a:rPr>
            <a:t>We bring people together to create change</a:t>
          </a:r>
        </a:p>
      </dsp:txBody>
      <dsp:txXfrm>
        <a:off x="3087527" y="271164"/>
        <a:ext cx="1382610" cy="1382610"/>
      </dsp:txXfrm>
    </dsp:sp>
    <dsp:sp modelId="{F0D0B0EB-300C-4281-AC4E-8C999130CC9F}">
      <dsp:nvSpPr>
        <dsp:cNvPr id="0" name=""/>
        <dsp:cNvSpPr/>
      </dsp:nvSpPr>
      <dsp:spPr>
        <a:xfrm>
          <a:off x="1269621" y="-35093"/>
          <a:ext cx="3267307" cy="3267307"/>
        </a:xfrm>
        <a:prstGeom prst="circularArrow">
          <a:avLst>
            <a:gd name="adj1" fmla="val 8252"/>
            <a:gd name="adj2" fmla="val 576395"/>
            <a:gd name="adj3" fmla="val 2665469"/>
            <a:gd name="adj4" fmla="val 52576"/>
            <a:gd name="adj5" fmla="val 9627"/>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3FECCF-1431-4B03-B807-5D8F82D58984}">
      <dsp:nvSpPr>
        <dsp:cNvPr id="0" name=""/>
        <dsp:cNvSpPr/>
      </dsp:nvSpPr>
      <dsp:spPr>
        <a:xfrm>
          <a:off x="1829022" y="2283530"/>
          <a:ext cx="1575941" cy="1382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solidFill>
                <a:schemeClr val="accent3"/>
              </a:solidFill>
              <a:latin typeface="Roboto Slab" pitchFamily="2" charset="0"/>
              <a:ea typeface="Roboto Slab" pitchFamily="2" charset="0"/>
            </a:rPr>
            <a:t>Influencer</a:t>
          </a:r>
        </a:p>
        <a:p>
          <a:pPr lvl="0" algn="ctr" defTabSz="711200">
            <a:lnSpc>
              <a:spcPct val="90000"/>
            </a:lnSpc>
            <a:spcBef>
              <a:spcPct val="0"/>
            </a:spcBef>
            <a:spcAft>
              <a:spcPct val="35000"/>
            </a:spcAft>
          </a:pPr>
          <a:r>
            <a:rPr lang="en-US" sz="1300" kern="1200">
              <a:solidFill>
                <a:sysClr val="windowText" lastClr="000000"/>
              </a:solidFill>
              <a:latin typeface="Roboto Slab" pitchFamily="2" charset="0"/>
              <a:ea typeface="Roboto Slab" pitchFamily="2" charset="0"/>
            </a:rPr>
            <a:t>We influence and grow understanding through insight and expertise</a:t>
          </a:r>
        </a:p>
      </dsp:txBody>
      <dsp:txXfrm>
        <a:off x="1829022" y="2283530"/>
        <a:ext cx="1575941" cy="1382610"/>
      </dsp:txXfrm>
    </dsp:sp>
    <dsp:sp modelId="{C60624E4-AD5D-4F81-885C-978FAFCC3446}">
      <dsp:nvSpPr>
        <dsp:cNvPr id="0" name=""/>
        <dsp:cNvSpPr/>
      </dsp:nvSpPr>
      <dsp:spPr>
        <a:xfrm>
          <a:off x="753452" y="29958"/>
          <a:ext cx="3267307" cy="3267307"/>
        </a:xfrm>
        <a:prstGeom prst="circularArrow">
          <a:avLst>
            <a:gd name="adj1" fmla="val 8252"/>
            <a:gd name="adj2" fmla="val 576395"/>
            <a:gd name="adj3" fmla="val 10171029"/>
            <a:gd name="adj4" fmla="val 7558136"/>
            <a:gd name="adj5" fmla="val 9627"/>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652165-F5EE-4F7D-9274-6DED4F5014E9}">
      <dsp:nvSpPr>
        <dsp:cNvPr id="0" name=""/>
        <dsp:cNvSpPr/>
      </dsp:nvSpPr>
      <dsp:spPr>
        <a:xfrm>
          <a:off x="763848" y="271164"/>
          <a:ext cx="1382610" cy="1382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b="1" kern="1200">
              <a:solidFill>
                <a:schemeClr val="accent4">
                  <a:lumMod val="75000"/>
                </a:schemeClr>
              </a:solidFill>
              <a:latin typeface="Roboto Slab" pitchFamily="2" charset="0"/>
              <a:ea typeface="Roboto Slab" pitchFamily="2" charset="0"/>
            </a:rPr>
            <a:t>Regulator</a:t>
          </a:r>
        </a:p>
        <a:p>
          <a:pPr lvl="0" algn="ctr" defTabSz="711200">
            <a:lnSpc>
              <a:spcPct val="90000"/>
            </a:lnSpc>
            <a:spcBef>
              <a:spcPct val="0"/>
            </a:spcBef>
            <a:spcAft>
              <a:spcPct val="35000"/>
            </a:spcAft>
          </a:pPr>
          <a:r>
            <a:rPr lang="en-US" sz="1300" kern="1200">
              <a:solidFill>
                <a:sysClr val="windowText" lastClr="000000"/>
              </a:solidFill>
              <a:latin typeface="Roboto Slab" pitchFamily="2" charset="0"/>
              <a:ea typeface="Roboto Slab" pitchFamily="2" charset="0"/>
            </a:rPr>
            <a:t>We uphold people's rights without fear or favour</a:t>
          </a:r>
        </a:p>
      </dsp:txBody>
      <dsp:txXfrm>
        <a:off x="763848" y="271164"/>
        <a:ext cx="1382610" cy="1382610"/>
      </dsp:txXfrm>
    </dsp:sp>
    <dsp:sp modelId="{CA3B51B1-A25B-43D1-983A-B280854C50D8}">
      <dsp:nvSpPr>
        <dsp:cNvPr id="0" name=""/>
        <dsp:cNvSpPr/>
      </dsp:nvSpPr>
      <dsp:spPr>
        <a:xfrm>
          <a:off x="983339" y="-395"/>
          <a:ext cx="3267307" cy="3267307"/>
        </a:xfrm>
        <a:prstGeom prst="circularArrow">
          <a:avLst>
            <a:gd name="adj1" fmla="val 8252"/>
            <a:gd name="adj2" fmla="val 576395"/>
            <a:gd name="adj3" fmla="val 16855531"/>
            <a:gd name="adj4" fmla="val 14968073"/>
            <a:gd name="adj5" fmla="val 962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30E4637EE403486256DDDDB7593B3"/>
        <w:category>
          <w:name w:val="General"/>
          <w:gallery w:val="placeholder"/>
        </w:category>
        <w:types>
          <w:type w:val="bbPlcHdr"/>
        </w:types>
        <w:behaviors>
          <w:behavior w:val="content"/>
        </w:behaviors>
        <w:guid w:val="{1BDEE1D6-AA46-402A-A05D-AFF79E1D1C71}"/>
      </w:docPartPr>
      <w:docPartBody>
        <w:p w:rsidR="000D266F" w:rsidRDefault="000D266F">
          <w:pPr>
            <w:pStyle w:val="04330E4637EE403486256DDDDB7593B3"/>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9BE3A290EE0A4D7EA7BA1289529B66C7"/>
        <w:category>
          <w:name w:val="General"/>
          <w:gallery w:val="placeholder"/>
        </w:category>
        <w:types>
          <w:type w:val="bbPlcHdr"/>
        </w:types>
        <w:behaviors>
          <w:behavior w:val="content"/>
        </w:behaviors>
        <w:guid w:val="{0E54A7C3-7DCF-4DE7-986F-A957229EC59B}"/>
      </w:docPartPr>
      <w:docPartBody>
        <w:p w:rsidR="000D266F" w:rsidRDefault="000D266F">
          <w:pPr>
            <w:pStyle w:val="9BE3A290EE0A4D7EA7BA1289529B66C7"/>
          </w:pPr>
          <w:r w:rsidRPr="00605567">
            <w:t>Document title</w:t>
          </w:r>
        </w:p>
      </w:docPartBody>
    </w:docPart>
    <w:docPart>
      <w:docPartPr>
        <w:name w:val="377F6F877A234D7092CF54CB21E0678B"/>
        <w:category>
          <w:name w:val="General"/>
          <w:gallery w:val="placeholder"/>
        </w:category>
        <w:types>
          <w:type w:val="bbPlcHdr"/>
        </w:types>
        <w:behaviors>
          <w:behavior w:val="content"/>
        </w:behaviors>
        <w:guid w:val="{A72E345E-8101-496A-BF23-2004207F5DAA}"/>
      </w:docPartPr>
      <w:docPartBody>
        <w:p w:rsidR="000D266F" w:rsidRDefault="000D266F">
          <w:pPr>
            <w:pStyle w:val="377F6F877A234D7092CF54CB21E0678B"/>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6F"/>
    <w:rsid w:val="000A5406"/>
    <w:rsid w:val="000D266F"/>
    <w:rsid w:val="00103F7F"/>
    <w:rsid w:val="001304B0"/>
    <w:rsid w:val="00140284"/>
    <w:rsid w:val="001C2163"/>
    <w:rsid w:val="001E1776"/>
    <w:rsid w:val="00201E9F"/>
    <w:rsid w:val="002D2D53"/>
    <w:rsid w:val="00303671"/>
    <w:rsid w:val="00324728"/>
    <w:rsid w:val="0038027F"/>
    <w:rsid w:val="003B686F"/>
    <w:rsid w:val="003E0E84"/>
    <w:rsid w:val="00461F5B"/>
    <w:rsid w:val="005E5735"/>
    <w:rsid w:val="0062392D"/>
    <w:rsid w:val="0083405E"/>
    <w:rsid w:val="00AB408F"/>
    <w:rsid w:val="00B6687E"/>
    <w:rsid w:val="00C31C7B"/>
    <w:rsid w:val="00CC3B2A"/>
    <w:rsid w:val="00CF4D4B"/>
    <w:rsid w:val="00E85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330E4637EE403486256DDDDB7593B3">
    <w:name w:val="04330E4637EE403486256DDDDB7593B3"/>
  </w:style>
  <w:style w:type="character" w:styleId="PlaceholderText">
    <w:name w:val="Placeholder Text"/>
    <w:basedOn w:val="DefaultParagraphFont"/>
    <w:uiPriority w:val="99"/>
    <w:semiHidden/>
    <w:rPr>
      <w:color w:val="808080"/>
      <w:sz w:val="24"/>
    </w:rPr>
  </w:style>
  <w:style w:type="paragraph" w:customStyle="1" w:styleId="99C14FB6D649441D856A56D5E8752848">
    <w:name w:val="99C14FB6D649441D856A56D5E8752848"/>
  </w:style>
  <w:style w:type="paragraph" w:customStyle="1" w:styleId="9BE3A290EE0A4D7EA7BA1289529B66C7">
    <w:name w:val="9BE3A290EE0A4D7EA7BA1289529B66C7"/>
  </w:style>
  <w:style w:type="paragraph" w:customStyle="1" w:styleId="377F6F877A234D7092CF54CB21E0678B">
    <w:name w:val="377F6F877A234D7092CF54CB21E0678B"/>
  </w:style>
  <w:style w:type="paragraph" w:customStyle="1" w:styleId="63D0B6233DEE4D0C84D5BF5041C79ED1">
    <w:name w:val="63D0B6233DEE4D0C84D5BF5041C79ED1"/>
  </w:style>
  <w:style w:type="paragraph" w:customStyle="1" w:styleId="BEB92078124F4BA1BF950F70AED9B07B">
    <w:name w:val="BEB92078124F4BA1BF950F70AED9B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Custom 21">
      <a:dk1>
        <a:sysClr val="windowText" lastClr="000000"/>
      </a:dk1>
      <a:lt1>
        <a:sysClr val="window" lastClr="FFFFFF"/>
      </a:lt1>
      <a:dk2>
        <a:srgbClr val="182857"/>
      </a:dk2>
      <a:lt2>
        <a:srgbClr val="97D9F7"/>
      </a:lt2>
      <a:accent1>
        <a:srgbClr val="0578BE"/>
      </a:accent1>
      <a:accent2>
        <a:srgbClr val="E6007E"/>
      </a:accent2>
      <a:accent3>
        <a:srgbClr val="0578BE"/>
      </a:accent3>
      <a:accent4>
        <a:srgbClr val="FFA526"/>
      </a:accent4>
      <a:accent5>
        <a:srgbClr val="722856"/>
      </a:accent5>
      <a:accent6>
        <a:srgbClr val="8B9292"/>
      </a:accent6>
      <a:hlink>
        <a:srgbClr val="0578BE"/>
      </a:hlink>
      <a:folHlink>
        <a:srgbClr val="0514B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714A-0E4B-4A05-8498-B18F6DA79093}">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2EB5CE-0030-44B4-82C7-66A5C83B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BAD7E-9946-4E07-B0DD-54ADD140BE7F}">
  <ds:schemaRefs>
    <ds:schemaRef ds:uri="http://schemas.microsoft.com/sharepoint/v3/contenttype/forms"/>
  </ds:schemaRefs>
</ds:datastoreItem>
</file>

<file path=customXml/itemProps4.xml><?xml version="1.0" encoding="utf-8"?>
<ds:datastoreItem xmlns:ds="http://schemas.openxmlformats.org/officeDocument/2006/customXml" ds:itemID="{AE0035F2-BCCF-4415-B02D-64808F53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 (1)</Template>
  <TotalTime>25</TotalTime>
  <Pages>20</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Our strategic plan for 2022–25</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strategic plan for 2022–25</dc:title>
  <dc:subject/>
  <dc:creator>Christopher Corfield</dc:creator>
  <cp:keywords/>
  <dc:description/>
  <cp:lastModifiedBy>Helen Saxton</cp:lastModifiedBy>
  <cp:revision>9</cp:revision>
  <dcterms:created xsi:type="dcterms:W3CDTF">2021-08-04T11:14:00Z</dcterms:created>
  <dcterms:modified xsi:type="dcterms:W3CDTF">2021-08-12T10:06:00Z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